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DE9" w:rsidRDefault="00DD0DE9" w:rsidP="00991BF1">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Отдельные вопросы </w:t>
      </w:r>
      <w:r w:rsidR="00A130F1">
        <w:rPr>
          <w:rFonts w:ascii="Times New Roman" w:hAnsi="Times New Roman" w:cs="Times New Roman"/>
          <w:b/>
          <w:sz w:val="28"/>
          <w:szCs w:val="28"/>
        </w:rPr>
        <w:t>аудита эффективности программно-целевого использования</w:t>
      </w:r>
      <w:r w:rsidR="00B12643">
        <w:rPr>
          <w:rFonts w:ascii="Times New Roman" w:hAnsi="Times New Roman" w:cs="Times New Roman"/>
          <w:b/>
          <w:sz w:val="28"/>
          <w:szCs w:val="28"/>
        </w:rPr>
        <w:t xml:space="preserve"> бюджетных</w:t>
      </w:r>
      <w:r w:rsidR="00A130F1">
        <w:rPr>
          <w:rFonts w:ascii="Times New Roman" w:hAnsi="Times New Roman" w:cs="Times New Roman"/>
          <w:b/>
          <w:sz w:val="28"/>
          <w:szCs w:val="28"/>
        </w:rPr>
        <w:t xml:space="preserve"> средств в инфраструктуре ЖКХ на энергосбережение и повышение </w:t>
      </w:r>
      <w:proofErr w:type="spellStart"/>
      <w:r w:rsidR="00A130F1">
        <w:rPr>
          <w:rFonts w:ascii="Times New Roman" w:hAnsi="Times New Roman" w:cs="Times New Roman"/>
          <w:b/>
          <w:sz w:val="28"/>
          <w:szCs w:val="28"/>
        </w:rPr>
        <w:t>энергоэффективности</w:t>
      </w:r>
      <w:proofErr w:type="spellEnd"/>
      <w:r w:rsidR="00A130F1">
        <w:rPr>
          <w:rFonts w:ascii="Times New Roman" w:hAnsi="Times New Roman" w:cs="Times New Roman"/>
          <w:b/>
          <w:sz w:val="28"/>
          <w:szCs w:val="28"/>
        </w:rPr>
        <w:t xml:space="preserve"> объектов.</w:t>
      </w:r>
      <w:r>
        <w:rPr>
          <w:rFonts w:ascii="Times New Roman" w:hAnsi="Times New Roman" w:cs="Times New Roman"/>
          <w:b/>
          <w:sz w:val="28"/>
          <w:szCs w:val="28"/>
        </w:rPr>
        <w:t xml:space="preserve"> </w:t>
      </w:r>
    </w:p>
    <w:p w:rsidR="00991BF1" w:rsidRDefault="00991BF1" w:rsidP="00A86E6B">
      <w:pPr>
        <w:spacing w:after="0"/>
        <w:jc w:val="right"/>
        <w:rPr>
          <w:rFonts w:ascii="Times New Roman" w:hAnsi="Times New Roman" w:cs="Times New Roman"/>
          <w:b/>
          <w:sz w:val="28"/>
          <w:szCs w:val="28"/>
        </w:rPr>
      </w:pPr>
    </w:p>
    <w:p w:rsidR="00DD0DE9" w:rsidRDefault="00A86E6B" w:rsidP="00A86E6B">
      <w:pPr>
        <w:spacing w:after="0"/>
        <w:jc w:val="right"/>
        <w:rPr>
          <w:rFonts w:ascii="Times New Roman" w:hAnsi="Times New Roman" w:cs="Times New Roman"/>
          <w:b/>
          <w:sz w:val="28"/>
          <w:szCs w:val="28"/>
        </w:rPr>
      </w:pPr>
      <w:r>
        <w:rPr>
          <w:rFonts w:ascii="Times New Roman" w:hAnsi="Times New Roman" w:cs="Times New Roman"/>
          <w:b/>
          <w:sz w:val="28"/>
          <w:szCs w:val="28"/>
        </w:rPr>
        <w:t>________________________________</w:t>
      </w:r>
    </w:p>
    <w:p w:rsidR="00A86E6B" w:rsidRPr="00A86E6B" w:rsidRDefault="00A86E6B" w:rsidP="00A86E6B">
      <w:pPr>
        <w:spacing w:after="0"/>
        <w:jc w:val="right"/>
        <w:rPr>
          <w:rFonts w:ascii="Times New Roman" w:hAnsi="Times New Roman" w:cs="Times New Roman"/>
          <w:sz w:val="28"/>
          <w:szCs w:val="28"/>
          <w:u w:val="single"/>
        </w:rPr>
      </w:pPr>
      <w:proofErr w:type="spellStart"/>
      <w:r w:rsidRPr="00A86E6B">
        <w:rPr>
          <w:rFonts w:ascii="Times New Roman" w:hAnsi="Times New Roman" w:cs="Times New Roman"/>
          <w:sz w:val="28"/>
          <w:szCs w:val="28"/>
        </w:rPr>
        <w:t>______</w:t>
      </w:r>
      <w:r w:rsidR="001644BB">
        <w:rPr>
          <w:rFonts w:ascii="Times New Roman" w:hAnsi="Times New Roman" w:cs="Times New Roman"/>
          <w:sz w:val="28"/>
          <w:szCs w:val="28"/>
        </w:rPr>
        <w:t>_</w:t>
      </w:r>
      <w:r>
        <w:rPr>
          <w:rFonts w:ascii="Times New Roman" w:hAnsi="Times New Roman" w:cs="Times New Roman"/>
          <w:sz w:val="28"/>
          <w:szCs w:val="28"/>
          <w:u w:val="single"/>
        </w:rPr>
        <w:t>биография</w:t>
      </w:r>
      <w:proofErr w:type="spellEnd"/>
      <w:r>
        <w:rPr>
          <w:rFonts w:ascii="Times New Roman" w:hAnsi="Times New Roman" w:cs="Times New Roman"/>
          <w:sz w:val="28"/>
          <w:szCs w:val="28"/>
        </w:rPr>
        <w:t>___</w:t>
      </w:r>
      <w:r w:rsidRPr="00A86E6B">
        <w:rPr>
          <w:rFonts w:ascii="Times New Roman" w:hAnsi="Times New Roman" w:cs="Times New Roman"/>
          <w:sz w:val="28"/>
          <w:szCs w:val="28"/>
        </w:rPr>
        <w:t>_____________</w:t>
      </w:r>
    </w:p>
    <w:p w:rsidR="00DD0DE9" w:rsidRDefault="00A86E6B" w:rsidP="00A86E6B">
      <w:pPr>
        <w:spacing w:after="0"/>
        <w:jc w:val="right"/>
        <w:rPr>
          <w:rFonts w:ascii="Times New Roman" w:hAnsi="Times New Roman" w:cs="Times New Roman"/>
          <w:b/>
          <w:sz w:val="28"/>
          <w:szCs w:val="28"/>
        </w:rPr>
      </w:pPr>
      <w:r w:rsidRPr="00A86E6B">
        <w:rPr>
          <w:rFonts w:ascii="Times New Roman" w:hAnsi="Times New Roman" w:cs="Times New Roman"/>
          <w:sz w:val="28"/>
          <w:szCs w:val="28"/>
        </w:rPr>
        <w:t>ФОТО</w:t>
      </w:r>
      <w:r>
        <w:rPr>
          <w:rFonts w:ascii="Times New Roman" w:hAnsi="Times New Roman" w:cs="Times New Roman"/>
          <w:b/>
          <w:sz w:val="28"/>
          <w:szCs w:val="28"/>
        </w:rPr>
        <w:t xml:space="preserve">                                                   ________________________________  </w:t>
      </w:r>
    </w:p>
    <w:p w:rsidR="00DD0DE9" w:rsidRDefault="00DD0DE9" w:rsidP="00DD0DE9">
      <w:pPr>
        <w:spacing w:after="0"/>
        <w:jc w:val="center"/>
        <w:rPr>
          <w:rFonts w:ascii="Times New Roman" w:hAnsi="Times New Roman" w:cs="Times New Roman"/>
          <w:b/>
          <w:sz w:val="28"/>
          <w:szCs w:val="28"/>
        </w:rPr>
      </w:pPr>
    </w:p>
    <w:p w:rsidR="00DD0DE9" w:rsidRDefault="00DD0DE9" w:rsidP="00DD0DE9">
      <w:pPr>
        <w:spacing w:after="0"/>
        <w:jc w:val="center"/>
        <w:rPr>
          <w:rFonts w:ascii="Times New Roman" w:hAnsi="Times New Roman" w:cs="Times New Roman"/>
          <w:b/>
          <w:sz w:val="28"/>
          <w:szCs w:val="28"/>
        </w:rPr>
      </w:pPr>
    </w:p>
    <w:p w:rsidR="00DD0DE9" w:rsidRDefault="00DD0DE9" w:rsidP="00DD0DE9">
      <w:pPr>
        <w:spacing w:after="0"/>
        <w:jc w:val="center"/>
        <w:rPr>
          <w:rFonts w:ascii="Times New Roman" w:hAnsi="Times New Roman" w:cs="Times New Roman"/>
          <w:b/>
          <w:sz w:val="28"/>
          <w:szCs w:val="28"/>
        </w:rPr>
      </w:pPr>
    </w:p>
    <w:p w:rsidR="00DD0DE9" w:rsidRDefault="00DD0DE9" w:rsidP="00DD0DE9">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статье </w:t>
      </w:r>
      <w:r w:rsidR="00030F18">
        <w:rPr>
          <w:rFonts w:ascii="Times New Roman" w:hAnsi="Times New Roman" w:cs="Times New Roman"/>
          <w:sz w:val="28"/>
          <w:szCs w:val="28"/>
        </w:rPr>
        <w:t xml:space="preserve">рассмотрены практические аспекты совершенствования управленческого механизма в наиболее значимых секторах коммунального комплекса и системные </w:t>
      </w:r>
      <w:r w:rsidR="00EF63A1">
        <w:rPr>
          <w:rFonts w:ascii="Times New Roman" w:hAnsi="Times New Roman" w:cs="Times New Roman"/>
          <w:sz w:val="28"/>
          <w:szCs w:val="28"/>
        </w:rPr>
        <w:t>проблемы,</w:t>
      </w:r>
      <w:r w:rsidR="00030F18">
        <w:rPr>
          <w:rFonts w:ascii="Times New Roman" w:hAnsi="Times New Roman" w:cs="Times New Roman"/>
          <w:sz w:val="28"/>
          <w:szCs w:val="28"/>
        </w:rPr>
        <w:t xml:space="preserve"> влияющие на состояние инвестиционного процесса в области энергосбережения и развития объектов инфраструктуры теплоснабжения в рамках программного бюджета региона.</w:t>
      </w:r>
    </w:p>
    <w:p w:rsidR="00030F18" w:rsidRDefault="00030F18" w:rsidP="00DD0DE9">
      <w:pPr>
        <w:spacing w:after="0"/>
        <w:ind w:firstLine="567"/>
        <w:jc w:val="both"/>
        <w:rPr>
          <w:rFonts w:ascii="Times New Roman" w:hAnsi="Times New Roman" w:cs="Times New Roman"/>
          <w:sz w:val="28"/>
          <w:szCs w:val="28"/>
        </w:rPr>
      </w:pPr>
      <w:r>
        <w:rPr>
          <w:rFonts w:ascii="Times New Roman" w:hAnsi="Times New Roman" w:cs="Times New Roman"/>
          <w:sz w:val="28"/>
          <w:szCs w:val="28"/>
          <w:u w:val="single"/>
        </w:rPr>
        <w:t>Ключевые слова:</w:t>
      </w:r>
      <w:r>
        <w:rPr>
          <w:rFonts w:ascii="Times New Roman" w:hAnsi="Times New Roman" w:cs="Times New Roman"/>
          <w:sz w:val="28"/>
          <w:szCs w:val="28"/>
        </w:rPr>
        <w:t xml:space="preserve"> </w:t>
      </w:r>
      <w:proofErr w:type="spellStart"/>
      <w:r>
        <w:rPr>
          <w:rFonts w:ascii="Times New Roman" w:hAnsi="Times New Roman" w:cs="Times New Roman"/>
          <w:sz w:val="28"/>
          <w:szCs w:val="28"/>
        </w:rPr>
        <w:t>системообразующая</w:t>
      </w:r>
      <w:proofErr w:type="spellEnd"/>
      <w:r>
        <w:rPr>
          <w:rFonts w:ascii="Times New Roman" w:hAnsi="Times New Roman" w:cs="Times New Roman"/>
          <w:sz w:val="28"/>
          <w:szCs w:val="28"/>
        </w:rPr>
        <w:t xml:space="preserve"> сфера экономики региона,</w:t>
      </w:r>
      <w:r w:rsidR="00140E5E">
        <w:rPr>
          <w:rFonts w:ascii="Times New Roman" w:hAnsi="Times New Roman" w:cs="Times New Roman"/>
          <w:sz w:val="28"/>
          <w:szCs w:val="28"/>
        </w:rPr>
        <w:t xml:space="preserve"> инвестиционная деятельность государственных и муниципальных структур, государственная политика </w:t>
      </w:r>
      <w:proofErr w:type="spellStart"/>
      <w:r w:rsidR="00140E5E">
        <w:rPr>
          <w:rFonts w:ascii="Times New Roman" w:hAnsi="Times New Roman" w:cs="Times New Roman"/>
          <w:sz w:val="28"/>
          <w:szCs w:val="28"/>
        </w:rPr>
        <w:t>энергоэффективности</w:t>
      </w:r>
      <w:proofErr w:type="spellEnd"/>
      <w:r w:rsidR="00140E5E">
        <w:rPr>
          <w:rFonts w:ascii="Times New Roman" w:hAnsi="Times New Roman" w:cs="Times New Roman"/>
          <w:sz w:val="28"/>
          <w:szCs w:val="28"/>
        </w:rPr>
        <w:t xml:space="preserve"> ЖКХ, инновационная направленность, правовое регулирование в сфере энергосбережения, техническое состояние объектов коммунальной инфраструктуры, </w:t>
      </w:r>
      <w:proofErr w:type="spellStart"/>
      <w:r w:rsidR="00140E5E">
        <w:rPr>
          <w:rFonts w:ascii="Times New Roman" w:hAnsi="Times New Roman" w:cs="Times New Roman"/>
          <w:sz w:val="28"/>
          <w:szCs w:val="28"/>
        </w:rPr>
        <w:t>бюджетирование</w:t>
      </w:r>
      <w:proofErr w:type="spellEnd"/>
      <w:r w:rsidR="00140E5E">
        <w:rPr>
          <w:rFonts w:ascii="Times New Roman" w:hAnsi="Times New Roman" w:cs="Times New Roman"/>
          <w:sz w:val="28"/>
          <w:szCs w:val="28"/>
        </w:rPr>
        <w:t xml:space="preserve"> ориентированное на результат, оценка рисков, развитие инфраструктуры теплоснабжения, аудит эффективности расходов в сфере ЖКХ.</w:t>
      </w:r>
    </w:p>
    <w:p w:rsidR="00140E5E" w:rsidRDefault="00140E5E" w:rsidP="00DD0DE9">
      <w:pPr>
        <w:spacing w:after="0"/>
        <w:ind w:firstLine="567"/>
        <w:jc w:val="both"/>
        <w:rPr>
          <w:rFonts w:ascii="Times New Roman" w:hAnsi="Times New Roman" w:cs="Times New Roman"/>
          <w:sz w:val="28"/>
          <w:szCs w:val="28"/>
        </w:rPr>
      </w:pPr>
    </w:p>
    <w:p w:rsidR="00140E5E" w:rsidRDefault="00991BF1" w:rsidP="00DD0DE9">
      <w:pPr>
        <w:spacing w:after="0"/>
        <w:ind w:firstLine="567"/>
        <w:jc w:val="both"/>
        <w:rPr>
          <w:rFonts w:ascii="Times New Roman" w:hAnsi="Times New Roman" w:cs="Times New Roman"/>
          <w:sz w:val="28"/>
          <w:szCs w:val="28"/>
        </w:rPr>
      </w:pPr>
      <w:r w:rsidRPr="00991BF1">
        <w:rPr>
          <w:rFonts w:ascii="Times New Roman" w:hAnsi="Times New Roman" w:cs="Times New Roman"/>
          <w:sz w:val="28"/>
          <w:szCs w:val="28"/>
        </w:rPr>
        <w:t xml:space="preserve">The article reviews practical aspects of improving the management mechanism in the most significant parts of utilities complex as well as systematic problems which influence the state of investment process in the sphere of power saving and heat supply infrastructure objects development </w:t>
      </w:r>
      <w:proofErr w:type="spellStart"/>
      <w:r w:rsidRPr="00991BF1">
        <w:rPr>
          <w:rFonts w:ascii="Times New Roman" w:hAnsi="Times New Roman" w:cs="Times New Roman"/>
          <w:sz w:val="28"/>
          <w:szCs w:val="28"/>
        </w:rPr>
        <w:t>under</w:t>
      </w:r>
      <w:proofErr w:type="spellEnd"/>
      <w:r w:rsidRPr="00991BF1">
        <w:rPr>
          <w:rFonts w:ascii="Times New Roman" w:hAnsi="Times New Roman" w:cs="Times New Roman"/>
          <w:sz w:val="28"/>
          <w:szCs w:val="28"/>
        </w:rPr>
        <w:t xml:space="preserve"> </w:t>
      </w:r>
      <w:proofErr w:type="spellStart"/>
      <w:r w:rsidRPr="00991BF1">
        <w:rPr>
          <w:rFonts w:ascii="Times New Roman" w:hAnsi="Times New Roman" w:cs="Times New Roman"/>
          <w:sz w:val="28"/>
          <w:szCs w:val="28"/>
        </w:rPr>
        <w:t>region</w:t>
      </w:r>
      <w:proofErr w:type="spellEnd"/>
      <w:r w:rsidRPr="00991BF1">
        <w:rPr>
          <w:rFonts w:ascii="Times New Roman" w:hAnsi="Times New Roman" w:cs="Times New Roman"/>
          <w:sz w:val="28"/>
          <w:szCs w:val="28"/>
        </w:rPr>
        <w:t xml:space="preserve"> </w:t>
      </w:r>
      <w:proofErr w:type="spellStart"/>
      <w:r w:rsidRPr="00991BF1">
        <w:rPr>
          <w:rFonts w:ascii="Times New Roman" w:hAnsi="Times New Roman" w:cs="Times New Roman"/>
          <w:sz w:val="28"/>
          <w:szCs w:val="28"/>
        </w:rPr>
        <w:t>programme</w:t>
      </w:r>
      <w:proofErr w:type="spellEnd"/>
      <w:r w:rsidRPr="00991BF1">
        <w:rPr>
          <w:rFonts w:ascii="Times New Roman" w:hAnsi="Times New Roman" w:cs="Times New Roman"/>
          <w:sz w:val="28"/>
          <w:szCs w:val="28"/>
        </w:rPr>
        <w:t xml:space="preserve"> </w:t>
      </w:r>
      <w:proofErr w:type="spellStart"/>
      <w:r w:rsidRPr="00991BF1">
        <w:rPr>
          <w:rFonts w:ascii="Times New Roman" w:hAnsi="Times New Roman" w:cs="Times New Roman"/>
          <w:sz w:val="28"/>
          <w:szCs w:val="28"/>
        </w:rPr>
        <w:t>budget</w:t>
      </w:r>
      <w:proofErr w:type="spellEnd"/>
      <w:r w:rsidRPr="00991BF1">
        <w:rPr>
          <w:rFonts w:ascii="Times New Roman" w:hAnsi="Times New Roman" w:cs="Times New Roman"/>
          <w:sz w:val="28"/>
          <w:szCs w:val="28"/>
        </w:rPr>
        <w:t>.</w:t>
      </w:r>
    </w:p>
    <w:p w:rsidR="00991BF1" w:rsidRDefault="00991BF1" w:rsidP="00DD0DE9">
      <w:pPr>
        <w:spacing w:after="0"/>
        <w:ind w:firstLine="567"/>
        <w:jc w:val="both"/>
        <w:rPr>
          <w:rFonts w:ascii="Times New Roman" w:hAnsi="Times New Roman" w:cs="Times New Roman"/>
          <w:sz w:val="28"/>
          <w:szCs w:val="28"/>
        </w:rPr>
      </w:pPr>
    </w:p>
    <w:p w:rsidR="00991BF1" w:rsidRPr="00991BF1" w:rsidRDefault="00991BF1" w:rsidP="00DD0DE9">
      <w:pPr>
        <w:spacing w:after="0"/>
        <w:ind w:firstLine="567"/>
        <w:jc w:val="both"/>
        <w:rPr>
          <w:rFonts w:ascii="Times New Roman" w:hAnsi="Times New Roman" w:cs="Times New Roman"/>
          <w:sz w:val="28"/>
          <w:szCs w:val="28"/>
        </w:rPr>
      </w:pPr>
      <w:r w:rsidRPr="00991BF1">
        <w:rPr>
          <w:rFonts w:ascii="Times New Roman" w:hAnsi="Times New Roman" w:cs="Times New Roman"/>
          <w:b/>
          <w:sz w:val="28"/>
          <w:szCs w:val="28"/>
        </w:rPr>
        <w:t>Key words</w:t>
      </w:r>
      <w:r w:rsidRPr="00991BF1">
        <w:rPr>
          <w:rFonts w:ascii="Times New Roman" w:hAnsi="Times New Roman" w:cs="Times New Roman"/>
          <w:sz w:val="28"/>
          <w:szCs w:val="28"/>
        </w:rPr>
        <w:t>: region economy backbone branch, state and municipal institutions investment activity, state policy of housing and utilities complex power efficiency, innovation orientation, power saving law regulation, technical condition of utilities infrastructure objects, result-oriented budgeting, risk assessment, heat supply infrastructure development, audit of housing and utilities complex expenses efficiency.</w:t>
      </w:r>
    </w:p>
    <w:p w:rsidR="00140E5E" w:rsidRPr="00991BF1" w:rsidRDefault="00140E5E" w:rsidP="00DD0DE9">
      <w:pPr>
        <w:spacing w:after="0"/>
        <w:ind w:firstLine="567"/>
        <w:jc w:val="both"/>
        <w:rPr>
          <w:rFonts w:ascii="Times New Roman" w:hAnsi="Times New Roman" w:cs="Times New Roman"/>
          <w:sz w:val="28"/>
          <w:szCs w:val="28"/>
        </w:rPr>
      </w:pPr>
    </w:p>
    <w:p w:rsidR="0066215A" w:rsidRDefault="00140E5E" w:rsidP="00DD0DE9">
      <w:pPr>
        <w:spacing w:after="0"/>
        <w:ind w:firstLine="567"/>
        <w:jc w:val="both"/>
        <w:rPr>
          <w:rFonts w:ascii="Times New Roman" w:hAnsi="Times New Roman" w:cs="Times New Roman"/>
          <w:sz w:val="28"/>
          <w:szCs w:val="28"/>
        </w:rPr>
      </w:pPr>
      <w:r>
        <w:rPr>
          <w:rFonts w:ascii="Times New Roman" w:hAnsi="Times New Roman" w:cs="Times New Roman"/>
          <w:sz w:val="28"/>
          <w:szCs w:val="28"/>
        </w:rPr>
        <w:t>Состояние коммунального комплекса Республики Хакасия характеризуется общими для большинства субъектов Российской Федерации</w:t>
      </w:r>
      <w:r w:rsidR="0066215A">
        <w:rPr>
          <w:rFonts w:ascii="Times New Roman" w:hAnsi="Times New Roman" w:cs="Times New Roman"/>
          <w:sz w:val="28"/>
          <w:szCs w:val="28"/>
        </w:rPr>
        <w:t xml:space="preserve"> </w:t>
      </w:r>
      <w:r w:rsidR="0066215A">
        <w:rPr>
          <w:rFonts w:ascii="Times New Roman" w:hAnsi="Times New Roman" w:cs="Times New Roman"/>
          <w:sz w:val="28"/>
          <w:szCs w:val="28"/>
        </w:rPr>
        <w:lastRenderedPageBreak/>
        <w:t>проблемами и выводами, которые заключаются в недостаточном развитии объектов коммунальной инфраструктуры, высоком уровне их морального и физического износа, значительных потерях энергоресурсов при их производстве и транспортировке до конечных потребителей.</w:t>
      </w:r>
    </w:p>
    <w:p w:rsidR="00FF3EFF" w:rsidRDefault="0066215A" w:rsidP="000A639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Дефицит капитальных вложений не позволяет решить основную проблему отрасли, связанную с техническим состоянием объектов инфраструктуры и заменой ветхого оборудования и сетей. Повсеместно отмечается несоответствие фактического объема инвестиций в модернизацию коммунальных объектов минимальным потребностям на ее осуществление. В результате, состояние основных фондов в теплоснабжении Республики не имеет значительной и </w:t>
      </w:r>
      <w:r w:rsidR="000A639C">
        <w:rPr>
          <w:rFonts w:ascii="Times New Roman" w:hAnsi="Times New Roman" w:cs="Times New Roman"/>
          <w:sz w:val="28"/>
          <w:szCs w:val="28"/>
        </w:rPr>
        <w:t xml:space="preserve">устойчивой тенденции к улучшению. </w:t>
      </w:r>
      <w:proofErr w:type="gramStart"/>
      <w:r w:rsidR="000A639C">
        <w:rPr>
          <w:rFonts w:ascii="Times New Roman" w:hAnsi="Times New Roman" w:cs="Times New Roman"/>
          <w:sz w:val="28"/>
          <w:szCs w:val="28"/>
        </w:rPr>
        <w:t xml:space="preserve">Вместе с тем, как экономическая отрасль – комплекс ЖКХ занимает позиции социально-значимой и </w:t>
      </w:r>
      <w:proofErr w:type="spellStart"/>
      <w:r w:rsidR="000A639C">
        <w:rPr>
          <w:rFonts w:ascii="Times New Roman" w:hAnsi="Times New Roman" w:cs="Times New Roman"/>
          <w:sz w:val="28"/>
          <w:szCs w:val="28"/>
        </w:rPr>
        <w:t>системообразующей</w:t>
      </w:r>
      <w:proofErr w:type="spellEnd"/>
      <w:r w:rsidR="000A639C">
        <w:rPr>
          <w:rFonts w:ascii="Times New Roman" w:hAnsi="Times New Roman" w:cs="Times New Roman"/>
          <w:sz w:val="28"/>
          <w:szCs w:val="28"/>
        </w:rPr>
        <w:t xml:space="preserve"> сферы экономики региона и одновременно, при значительном вложении бюджетных средств, комплекс ЖКХ по – прежнему остается одним из самых емких по масштабам нарушений, допускаемых при использовании финансовых средств.</w:t>
      </w:r>
      <w:proofErr w:type="gramEnd"/>
      <w:r w:rsidR="000A639C">
        <w:rPr>
          <w:rFonts w:ascii="Times New Roman" w:hAnsi="Times New Roman" w:cs="Times New Roman"/>
          <w:sz w:val="28"/>
          <w:szCs w:val="28"/>
        </w:rPr>
        <w:t xml:space="preserve"> Для нас это означает, что переход на </w:t>
      </w:r>
      <w:proofErr w:type="spellStart"/>
      <w:r w:rsidR="000A639C">
        <w:rPr>
          <w:rFonts w:ascii="Times New Roman" w:hAnsi="Times New Roman" w:cs="Times New Roman"/>
          <w:sz w:val="28"/>
          <w:szCs w:val="28"/>
        </w:rPr>
        <w:t>бюджетирование</w:t>
      </w:r>
      <w:proofErr w:type="spellEnd"/>
      <w:r w:rsidR="000A639C">
        <w:rPr>
          <w:rFonts w:ascii="Times New Roman" w:hAnsi="Times New Roman" w:cs="Times New Roman"/>
          <w:sz w:val="28"/>
          <w:szCs w:val="28"/>
        </w:rPr>
        <w:t xml:space="preserve"> по конечным результатам, активизация инвестиционной деятельности государственных и муниципальных структур по модернизации ЖКХ, развитие </w:t>
      </w:r>
      <w:r w:rsidR="00FF3EFF">
        <w:rPr>
          <w:rFonts w:ascii="Times New Roman" w:hAnsi="Times New Roman" w:cs="Times New Roman"/>
          <w:sz w:val="28"/>
          <w:szCs w:val="28"/>
        </w:rPr>
        <w:t>сотрудничества государства и бизнеса в сфере обновления основных фондов требует системного внимания контрольно-счетных органов, в том числе по вопросам энергосбережения.</w:t>
      </w:r>
    </w:p>
    <w:p w:rsidR="00A86E6B" w:rsidRDefault="00FF3EFF"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политика повышения </w:t>
      </w:r>
      <w:proofErr w:type="spellStart"/>
      <w:r>
        <w:rPr>
          <w:rFonts w:ascii="Times New Roman" w:hAnsi="Times New Roman" w:cs="Times New Roman"/>
          <w:sz w:val="28"/>
          <w:szCs w:val="28"/>
        </w:rPr>
        <w:t>энергоэффективности</w:t>
      </w:r>
      <w:proofErr w:type="spellEnd"/>
      <w:r>
        <w:rPr>
          <w:rFonts w:ascii="Times New Roman" w:hAnsi="Times New Roman" w:cs="Times New Roman"/>
          <w:sz w:val="28"/>
          <w:szCs w:val="28"/>
        </w:rPr>
        <w:t xml:space="preserve"> ЖКХ является комплексной макроэкономической задачей. Ее реализация требует серьезной модернизации, внедрения нового технологического уклада отрасли, придания ей инновационной направленности, а также активизации управленческих механизмов во всех секторах коммунального комплекса. Исходя из этих задач, на федеральном уровне практически сформирован пакет нормативных правовых актов, позволяющих реализовать требования в этом направлении. </w:t>
      </w:r>
    </w:p>
    <w:p w:rsidR="00A86E6B" w:rsidRDefault="00FF3EFF"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первую очередь, речь идет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энергетической стратегии России на период до 2030 года, утвержденной </w:t>
      </w:r>
      <w:r w:rsidR="001C7560">
        <w:rPr>
          <w:rFonts w:ascii="Times New Roman" w:hAnsi="Times New Roman" w:cs="Times New Roman"/>
          <w:sz w:val="28"/>
          <w:szCs w:val="28"/>
        </w:rPr>
        <w:t xml:space="preserve">распоряжением Правительства Российской Федерации от 2009 г. № 1715-Р. В Стратегии определены основные цели и задачи в сфере энергетической эффективности и энергосбережения – максимально рациональное использование энергетических ресурсов на основе обеспечения заинтересованности их потребностей в энергосбережении, повышении собственной энергетической эффективности и </w:t>
      </w:r>
      <w:r w:rsidR="001C7560">
        <w:rPr>
          <w:rFonts w:ascii="Times New Roman" w:hAnsi="Times New Roman" w:cs="Times New Roman"/>
          <w:sz w:val="28"/>
          <w:szCs w:val="28"/>
          <w:u w:val="single"/>
        </w:rPr>
        <w:t>инвестировании</w:t>
      </w:r>
      <w:r w:rsidR="001C7560">
        <w:rPr>
          <w:rFonts w:ascii="Times New Roman" w:hAnsi="Times New Roman" w:cs="Times New Roman"/>
          <w:sz w:val="28"/>
          <w:szCs w:val="28"/>
        </w:rPr>
        <w:t xml:space="preserve"> в эту сферу. При этом</w:t>
      </w:r>
      <w:proofErr w:type="gramStart"/>
      <w:r w:rsidR="001C7560">
        <w:rPr>
          <w:rFonts w:ascii="Times New Roman" w:hAnsi="Times New Roman" w:cs="Times New Roman"/>
          <w:sz w:val="28"/>
          <w:szCs w:val="28"/>
        </w:rPr>
        <w:t>,</w:t>
      </w:r>
      <w:proofErr w:type="gramEnd"/>
      <w:r w:rsidR="001C7560">
        <w:rPr>
          <w:rFonts w:ascii="Times New Roman" w:hAnsi="Times New Roman" w:cs="Times New Roman"/>
          <w:sz w:val="28"/>
          <w:szCs w:val="28"/>
        </w:rPr>
        <w:t xml:space="preserve"> основным риском </w:t>
      </w:r>
      <w:r w:rsidR="001C7560">
        <w:rPr>
          <w:rFonts w:ascii="Times New Roman" w:hAnsi="Times New Roman" w:cs="Times New Roman"/>
          <w:sz w:val="28"/>
          <w:szCs w:val="28"/>
        </w:rPr>
        <w:lastRenderedPageBreak/>
        <w:t xml:space="preserve">инвестирования остается ограниченность внутренних финансовых ресурсов и проблемы привлечения внешних источников. </w:t>
      </w:r>
    </w:p>
    <w:p w:rsidR="00140E5E" w:rsidRDefault="001C7560"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этих </w:t>
      </w:r>
      <w:r w:rsidR="00A86E6B">
        <w:rPr>
          <w:rFonts w:ascii="Times New Roman" w:hAnsi="Times New Roman" w:cs="Times New Roman"/>
          <w:sz w:val="28"/>
          <w:szCs w:val="28"/>
        </w:rPr>
        <w:t>условиях</w:t>
      </w:r>
      <w:r>
        <w:rPr>
          <w:rFonts w:ascii="Times New Roman" w:hAnsi="Times New Roman" w:cs="Times New Roman"/>
          <w:sz w:val="28"/>
          <w:szCs w:val="28"/>
        </w:rPr>
        <w:t xml:space="preserve"> особенное значение приобретает надлежащая организация управления региональными и муниципальными </w:t>
      </w:r>
      <w:r w:rsidR="00A70DAF" w:rsidRPr="00A70DAF">
        <w:rPr>
          <w:rFonts w:ascii="Times New Roman" w:hAnsi="Times New Roman" w:cs="Times New Roman"/>
          <w:sz w:val="28"/>
          <w:szCs w:val="28"/>
        </w:rPr>
        <w:t>программами</w:t>
      </w:r>
      <w:r>
        <w:rPr>
          <w:rFonts w:ascii="Times New Roman" w:hAnsi="Times New Roman" w:cs="Times New Roman"/>
          <w:sz w:val="28"/>
          <w:szCs w:val="28"/>
        </w:rPr>
        <w:t xml:space="preserve"> энергосбережения</w:t>
      </w:r>
      <w:r w:rsidR="00DB3A22">
        <w:rPr>
          <w:rFonts w:ascii="Times New Roman" w:hAnsi="Times New Roman" w:cs="Times New Roman"/>
          <w:sz w:val="28"/>
          <w:szCs w:val="28"/>
        </w:rPr>
        <w:t xml:space="preserve">, соответствие их федеральной нормативной правовой базе, утвержденным стратегиям развития межрегионального и отраслевого уровней. Выводы о состоянии </w:t>
      </w:r>
      <w:r w:rsidR="00440358">
        <w:rPr>
          <w:rFonts w:ascii="Times New Roman" w:hAnsi="Times New Roman" w:cs="Times New Roman"/>
          <w:sz w:val="28"/>
          <w:szCs w:val="28"/>
        </w:rPr>
        <w:t xml:space="preserve">данных направлений подготовлены Контрольно-счетной палатой Республики Хакасия на основании комплексного анализа структуры и содержания региональной программы энергосбережения, муниципальных программ в области энергосбережения и </w:t>
      </w:r>
      <w:proofErr w:type="spellStart"/>
      <w:r w:rsidR="00440358">
        <w:rPr>
          <w:rFonts w:ascii="Times New Roman" w:hAnsi="Times New Roman" w:cs="Times New Roman"/>
          <w:sz w:val="28"/>
          <w:szCs w:val="28"/>
        </w:rPr>
        <w:t>энергоэффективности</w:t>
      </w:r>
      <w:proofErr w:type="spellEnd"/>
      <w:r w:rsidR="00440358">
        <w:rPr>
          <w:rFonts w:ascii="Times New Roman" w:hAnsi="Times New Roman" w:cs="Times New Roman"/>
          <w:sz w:val="28"/>
          <w:szCs w:val="28"/>
        </w:rPr>
        <w:t xml:space="preserve">, программ комплексного развития систем муниципальных коммунальных </w:t>
      </w:r>
      <w:proofErr w:type="gramStart"/>
      <w:r w:rsidR="00440358">
        <w:rPr>
          <w:rFonts w:ascii="Times New Roman" w:hAnsi="Times New Roman" w:cs="Times New Roman"/>
          <w:sz w:val="28"/>
          <w:szCs w:val="28"/>
        </w:rPr>
        <w:t>инфраструктур</w:t>
      </w:r>
      <w:proofErr w:type="gramEnd"/>
      <w:r w:rsidR="00440358">
        <w:rPr>
          <w:rFonts w:ascii="Times New Roman" w:hAnsi="Times New Roman" w:cs="Times New Roman"/>
          <w:sz w:val="28"/>
          <w:szCs w:val="28"/>
        </w:rPr>
        <w:t xml:space="preserve"> в рамках проведенного в 2014 – 2015 годах аудита эффективности реализации вопросов обеспечения теплоснабжения населения Республики Хакасия. </w:t>
      </w:r>
    </w:p>
    <w:p w:rsidR="00A86E6B" w:rsidRDefault="00440358" w:rsidP="00FF3EFF">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Республике Хакасия за последние несколько лет произошли существенные изменения в правовом регулировании сферы энергосбережения и </w:t>
      </w:r>
      <w:proofErr w:type="spellStart"/>
      <w:r>
        <w:rPr>
          <w:rFonts w:ascii="Times New Roman" w:hAnsi="Times New Roman" w:cs="Times New Roman"/>
          <w:sz w:val="28"/>
          <w:szCs w:val="28"/>
        </w:rPr>
        <w:t>энергоэффективности</w:t>
      </w:r>
      <w:proofErr w:type="spellEnd"/>
      <w:r>
        <w:rPr>
          <w:rFonts w:ascii="Times New Roman" w:hAnsi="Times New Roman" w:cs="Times New Roman"/>
          <w:sz w:val="28"/>
          <w:szCs w:val="28"/>
        </w:rPr>
        <w:t xml:space="preserve">, </w:t>
      </w:r>
      <w:r w:rsidR="00A516DC">
        <w:rPr>
          <w:rFonts w:ascii="Times New Roman" w:hAnsi="Times New Roman" w:cs="Times New Roman"/>
          <w:sz w:val="28"/>
          <w:szCs w:val="28"/>
        </w:rPr>
        <w:t>в разграничении функций</w:t>
      </w:r>
      <w:r w:rsidR="000A78C8">
        <w:rPr>
          <w:rFonts w:ascii="Times New Roman" w:hAnsi="Times New Roman" w:cs="Times New Roman"/>
          <w:sz w:val="28"/>
          <w:szCs w:val="28"/>
        </w:rPr>
        <w:t xml:space="preserve"> органов законодательной, исполнительной и муниципальной власти – принят региональный закон, </w:t>
      </w:r>
      <w:r w:rsidR="00B02655">
        <w:rPr>
          <w:rFonts w:ascii="Times New Roman" w:hAnsi="Times New Roman" w:cs="Times New Roman"/>
          <w:sz w:val="28"/>
          <w:szCs w:val="28"/>
        </w:rPr>
        <w:t xml:space="preserve">разработаны и утверждены региональная и муниципальные программы в сфере энергосбережения, которые являются основным инструментом формирования расходной части республиканского и местных бюджетов по решению проблем сферы ЖКХ. </w:t>
      </w:r>
      <w:proofErr w:type="gramEnd"/>
    </w:p>
    <w:p w:rsidR="00D47EF3" w:rsidRDefault="00B02655"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Анализ принятых программ по энергосбережению показал отсутствие по отдельным программам внутренней логики и опоры на анализ </w:t>
      </w:r>
      <w:r w:rsidRPr="00B02655">
        <w:rPr>
          <w:rFonts w:ascii="Times New Roman" w:hAnsi="Times New Roman" w:cs="Times New Roman"/>
          <w:sz w:val="28"/>
          <w:szCs w:val="28"/>
          <w:u w:val="single"/>
        </w:rPr>
        <w:t>информации</w:t>
      </w:r>
      <w:r>
        <w:rPr>
          <w:rFonts w:ascii="Times New Roman" w:hAnsi="Times New Roman" w:cs="Times New Roman"/>
          <w:sz w:val="28"/>
          <w:szCs w:val="28"/>
        </w:rPr>
        <w:t xml:space="preserve"> </w:t>
      </w:r>
      <w:r w:rsidRPr="00B02655">
        <w:rPr>
          <w:rFonts w:ascii="Times New Roman" w:hAnsi="Times New Roman" w:cs="Times New Roman"/>
          <w:sz w:val="28"/>
          <w:szCs w:val="28"/>
        </w:rPr>
        <w:t>о</w:t>
      </w:r>
      <w:r>
        <w:rPr>
          <w:rFonts w:ascii="Times New Roman" w:hAnsi="Times New Roman" w:cs="Times New Roman"/>
          <w:sz w:val="28"/>
          <w:szCs w:val="28"/>
        </w:rPr>
        <w:t xml:space="preserve"> техническом состоянии объектов коммунальной инфраструктуры, о сложившемся потенциале энергосбережения по муниципальным образованиям. Отмечен поверхностный характер ряда программ, в которых не просматривается </w:t>
      </w:r>
      <w:proofErr w:type="spellStart"/>
      <w:r>
        <w:rPr>
          <w:rFonts w:ascii="Times New Roman" w:hAnsi="Times New Roman" w:cs="Times New Roman"/>
          <w:sz w:val="28"/>
          <w:szCs w:val="28"/>
        </w:rPr>
        <w:t>взаимоувязка</w:t>
      </w:r>
      <w:proofErr w:type="spellEnd"/>
      <w:r>
        <w:rPr>
          <w:rFonts w:ascii="Times New Roman" w:hAnsi="Times New Roman" w:cs="Times New Roman"/>
          <w:sz w:val="28"/>
          <w:szCs w:val="28"/>
        </w:rPr>
        <w:t xml:space="preserve"> по целям, задачам и мероприятиям. Только в отдельных программах рассчитаны показатели </w:t>
      </w:r>
      <w:proofErr w:type="spellStart"/>
      <w:r>
        <w:rPr>
          <w:rFonts w:ascii="Times New Roman" w:hAnsi="Times New Roman" w:cs="Times New Roman"/>
          <w:sz w:val="28"/>
          <w:szCs w:val="28"/>
        </w:rPr>
        <w:t>энергоэффективности</w:t>
      </w:r>
      <w:proofErr w:type="spellEnd"/>
      <w:r>
        <w:rPr>
          <w:rFonts w:ascii="Times New Roman" w:hAnsi="Times New Roman" w:cs="Times New Roman"/>
          <w:sz w:val="28"/>
          <w:szCs w:val="28"/>
        </w:rPr>
        <w:t xml:space="preserve"> и определен потенциал энергосбережения. </w:t>
      </w:r>
      <w:proofErr w:type="gramStart"/>
      <w:r>
        <w:rPr>
          <w:rFonts w:ascii="Times New Roman" w:hAnsi="Times New Roman" w:cs="Times New Roman"/>
          <w:sz w:val="28"/>
          <w:szCs w:val="28"/>
        </w:rPr>
        <w:t xml:space="preserve">Не осуществляется оценка эффективности региональной программы энергосбережения по установленным в ней целевым показателям в системах коммунальной инфраструктуры, такие как «уровень износа объектов коммунальной инфраструктуры», «динамика изменения фактического объема потерь при ее </w:t>
      </w:r>
      <w:r w:rsidR="00D47EF3">
        <w:rPr>
          <w:rFonts w:ascii="Times New Roman" w:hAnsi="Times New Roman" w:cs="Times New Roman"/>
          <w:sz w:val="28"/>
          <w:szCs w:val="28"/>
        </w:rPr>
        <w:t xml:space="preserve">передаче», «динамика изменения удельного расхода топлива на выработку тепловой энергии». </w:t>
      </w:r>
      <w:proofErr w:type="gramEnd"/>
    </w:p>
    <w:p w:rsidR="009673C7" w:rsidRDefault="00D47EF3"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На муниципальном уровне расчеты необходимых целевых показателей в системах коммунальной инфраструктуры либо не осуществлены, либо их значения имеют декларативный характер, не обоснованы для условий </w:t>
      </w:r>
      <w:r>
        <w:rPr>
          <w:rFonts w:ascii="Times New Roman" w:hAnsi="Times New Roman" w:cs="Times New Roman"/>
          <w:sz w:val="28"/>
          <w:szCs w:val="28"/>
        </w:rPr>
        <w:lastRenderedPageBreak/>
        <w:t>конкретного муниципального образования и не взаимосвязаны с ожидаемыми конечными результатами</w:t>
      </w:r>
      <w:r w:rsidR="009673C7">
        <w:rPr>
          <w:rFonts w:ascii="Times New Roman" w:hAnsi="Times New Roman" w:cs="Times New Roman"/>
          <w:sz w:val="28"/>
          <w:szCs w:val="28"/>
        </w:rPr>
        <w:t xml:space="preserve"> реализации программных мероприятий, в </w:t>
      </w:r>
      <w:proofErr w:type="gramStart"/>
      <w:r w:rsidR="009673C7">
        <w:rPr>
          <w:rFonts w:ascii="Times New Roman" w:hAnsi="Times New Roman" w:cs="Times New Roman"/>
          <w:sz w:val="28"/>
          <w:szCs w:val="28"/>
        </w:rPr>
        <w:t>связи</w:t>
      </w:r>
      <w:proofErr w:type="gramEnd"/>
      <w:r w:rsidR="009673C7">
        <w:rPr>
          <w:rFonts w:ascii="Times New Roman" w:hAnsi="Times New Roman" w:cs="Times New Roman"/>
          <w:sz w:val="28"/>
          <w:szCs w:val="28"/>
        </w:rPr>
        <w:t xml:space="preserve"> с чем отсутствует и оценка достигнутых целей и задач в сфере энергосбережения объектов теплоснабжения со стороны местных администраций. </w:t>
      </w:r>
    </w:p>
    <w:p w:rsidR="00440358" w:rsidRDefault="009673C7"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ходе проведения аудита Контрольно-счетной палатой выявлен ряд </w:t>
      </w:r>
      <w:r w:rsidR="00A70DAF">
        <w:rPr>
          <w:rFonts w:ascii="Times New Roman" w:hAnsi="Times New Roman" w:cs="Times New Roman"/>
          <w:sz w:val="28"/>
          <w:szCs w:val="28"/>
        </w:rPr>
        <w:t>системных</w:t>
      </w:r>
      <w:r w:rsidR="00B02655">
        <w:rPr>
          <w:rFonts w:ascii="Times New Roman" w:hAnsi="Times New Roman" w:cs="Times New Roman"/>
          <w:sz w:val="28"/>
          <w:szCs w:val="28"/>
        </w:rPr>
        <w:t xml:space="preserve"> </w:t>
      </w:r>
      <w:r>
        <w:rPr>
          <w:rFonts w:ascii="Times New Roman" w:hAnsi="Times New Roman" w:cs="Times New Roman"/>
          <w:sz w:val="28"/>
          <w:szCs w:val="28"/>
        </w:rPr>
        <w:t>проблем:</w:t>
      </w:r>
    </w:p>
    <w:p w:rsidR="009673C7" w:rsidRDefault="009673C7" w:rsidP="00FF3EFF">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Органы власти регионального и муниципального уровней, обязанные обеспечить контроль за ходом выполнения законодательства в сфере энергосбережения и развития объектов инфраструктуры теплоснабжения, не используют полный комплекс инструментов и механизмов, способствующих должной организации инвестиционного процесса в сфере ЖКХ (отсутствуют документы</w:t>
      </w:r>
      <w:r w:rsidR="00800316">
        <w:rPr>
          <w:rFonts w:ascii="Times New Roman" w:hAnsi="Times New Roman" w:cs="Times New Roman"/>
          <w:sz w:val="28"/>
          <w:szCs w:val="28"/>
        </w:rPr>
        <w:t xml:space="preserve"> и материалы по оценке затрат на капитальные вложения, </w:t>
      </w:r>
      <w:proofErr w:type="spellStart"/>
      <w:r w:rsidR="00800316">
        <w:rPr>
          <w:rFonts w:ascii="Times New Roman" w:hAnsi="Times New Roman" w:cs="Times New Roman"/>
          <w:sz w:val="28"/>
          <w:szCs w:val="28"/>
        </w:rPr>
        <w:t>прединвестиционные</w:t>
      </w:r>
      <w:proofErr w:type="spellEnd"/>
      <w:r w:rsidR="00800316">
        <w:rPr>
          <w:rFonts w:ascii="Times New Roman" w:hAnsi="Times New Roman" w:cs="Times New Roman"/>
          <w:sz w:val="28"/>
          <w:szCs w:val="28"/>
        </w:rPr>
        <w:t xml:space="preserve"> исследования).</w:t>
      </w:r>
      <w:proofErr w:type="gramEnd"/>
      <w:r w:rsidR="00800316">
        <w:rPr>
          <w:rFonts w:ascii="Times New Roman" w:hAnsi="Times New Roman" w:cs="Times New Roman"/>
          <w:sz w:val="28"/>
          <w:szCs w:val="28"/>
        </w:rPr>
        <w:t xml:space="preserve"> Для обоснования бюджетных расходов на модернизацию объектов теплоснабжения не </w:t>
      </w:r>
      <w:r w:rsidR="00D74F2A">
        <w:rPr>
          <w:rFonts w:ascii="Times New Roman" w:hAnsi="Times New Roman" w:cs="Times New Roman"/>
          <w:sz w:val="28"/>
          <w:szCs w:val="28"/>
        </w:rPr>
        <w:t xml:space="preserve">создана информационная и техническая база данных, составляющая в совокупности систему </w:t>
      </w:r>
      <w:proofErr w:type="spellStart"/>
      <w:r w:rsidR="00D74F2A">
        <w:rPr>
          <w:rFonts w:ascii="Times New Roman" w:hAnsi="Times New Roman" w:cs="Times New Roman"/>
          <w:sz w:val="28"/>
          <w:szCs w:val="28"/>
        </w:rPr>
        <w:t>прединвестиционных</w:t>
      </w:r>
      <w:proofErr w:type="spellEnd"/>
      <w:r w:rsidR="00D74F2A">
        <w:rPr>
          <w:rFonts w:ascii="Times New Roman" w:hAnsi="Times New Roman" w:cs="Times New Roman"/>
          <w:sz w:val="28"/>
          <w:szCs w:val="28"/>
        </w:rPr>
        <w:t xml:space="preserve"> исследований. В связи с невыполнением норм федерального законодательства в части проведения мониторинга разработки и утверждения программ комплексного развития систем коммунальной инфраструктуры, не осуществляется эффективный </w:t>
      </w:r>
      <w:proofErr w:type="gramStart"/>
      <w:r w:rsidR="00D74F2A">
        <w:rPr>
          <w:rFonts w:ascii="Times New Roman" w:hAnsi="Times New Roman" w:cs="Times New Roman"/>
          <w:sz w:val="28"/>
          <w:szCs w:val="28"/>
        </w:rPr>
        <w:t>контроль за</w:t>
      </w:r>
      <w:proofErr w:type="gramEnd"/>
      <w:r w:rsidR="00D74F2A">
        <w:rPr>
          <w:rFonts w:ascii="Times New Roman" w:hAnsi="Times New Roman" w:cs="Times New Roman"/>
          <w:sz w:val="28"/>
          <w:szCs w:val="28"/>
        </w:rPr>
        <w:t xml:space="preserve"> достижением целевых показателей при вложении средств бюджетов всех уровней в коммунальную инфраструктуру;</w:t>
      </w:r>
    </w:p>
    <w:p w:rsidR="00D74F2A" w:rsidRDefault="00D74F2A"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w:t>
      </w:r>
      <w:r w:rsidR="00D23564">
        <w:rPr>
          <w:rFonts w:ascii="Times New Roman" w:hAnsi="Times New Roman" w:cs="Times New Roman"/>
          <w:sz w:val="28"/>
          <w:szCs w:val="28"/>
        </w:rPr>
        <w:t>Бюджетный процесс в части планирования ассигнований на реализацию программных мероприятий</w:t>
      </w:r>
      <w:r w:rsidR="00996989">
        <w:rPr>
          <w:rFonts w:ascii="Times New Roman" w:hAnsi="Times New Roman" w:cs="Times New Roman"/>
          <w:sz w:val="28"/>
          <w:szCs w:val="28"/>
        </w:rPr>
        <w:t xml:space="preserve"> не в полной мере отвечает требованиям </w:t>
      </w:r>
      <w:proofErr w:type="spellStart"/>
      <w:r w:rsidR="00FF239F">
        <w:rPr>
          <w:rFonts w:ascii="Times New Roman" w:hAnsi="Times New Roman" w:cs="Times New Roman"/>
          <w:sz w:val="28"/>
          <w:szCs w:val="28"/>
        </w:rPr>
        <w:t>бюджетирования</w:t>
      </w:r>
      <w:proofErr w:type="spellEnd"/>
      <w:r w:rsidR="00FF239F">
        <w:rPr>
          <w:rFonts w:ascii="Times New Roman" w:hAnsi="Times New Roman" w:cs="Times New Roman"/>
          <w:sz w:val="28"/>
          <w:szCs w:val="28"/>
        </w:rPr>
        <w:t>, ориентированного на результат. Отсутствие связи между отдельными мероприятиями и установленными целями программ создает существенные проблемы при оценке эффективности программ в целом;</w:t>
      </w:r>
    </w:p>
    <w:p w:rsidR="00145535" w:rsidRDefault="00FF239F"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w:t>
      </w:r>
      <w:r w:rsidR="0029451F">
        <w:rPr>
          <w:rFonts w:ascii="Times New Roman" w:hAnsi="Times New Roman" w:cs="Times New Roman"/>
          <w:sz w:val="28"/>
          <w:szCs w:val="28"/>
        </w:rPr>
        <w:t xml:space="preserve">В программах </w:t>
      </w:r>
      <w:r w:rsidR="00514FD7">
        <w:rPr>
          <w:rFonts w:ascii="Times New Roman" w:hAnsi="Times New Roman" w:cs="Times New Roman"/>
          <w:sz w:val="28"/>
          <w:szCs w:val="28"/>
        </w:rPr>
        <w:t xml:space="preserve">не предусмотрена система оценки возможных рисков, возникающих вследствие изменения политики финансирования программ. Отсутствие предложений по управлению рисками при реализации мероприятий уже на стадии разработки и утверждения программы исключает возможность эффективного </w:t>
      </w:r>
      <w:proofErr w:type="gramStart"/>
      <w:r w:rsidR="00514FD7">
        <w:rPr>
          <w:rFonts w:ascii="Times New Roman" w:hAnsi="Times New Roman" w:cs="Times New Roman"/>
          <w:sz w:val="28"/>
          <w:szCs w:val="28"/>
        </w:rPr>
        <w:t>контроля за</w:t>
      </w:r>
      <w:proofErr w:type="gramEnd"/>
      <w:r w:rsidR="00514FD7">
        <w:rPr>
          <w:rFonts w:ascii="Times New Roman" w:hAnsi="Times New Roman" w:cs="Times New Roman"/>
          <w:sz w:val="28"/>
          <w:szCs w:val="28"/>
        </w:rPr>
        <w:t xml:space="preserve"> реализацией мероприятий в </w:t>
      </w:r>
      <w:r w:rsidR="00145535">
        <w:rPr>
          <w:rFonts w:ascii="Times New Roman" w:hAnsi="Times New Roman" w:cs="Times New Roman"/>
          <w:sz w:val="28"/>
          <w:szCs w:val="28"/>
        </w:rPr>
        <w:t>условиях фактического уровня финансирования;</w:t>
      </w:r>
    </w:p>
    <w:p w:rsidR="003D02B3" w:rsidRDefault="00145535"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В перечне целевых показателей программ отсутствует целый ряд показателей, характеризующих степень </w:t>
      </w:r>
      <w:proofErr w:type="spellStart"/>
      <w:r>
        <w:rPr>
          <w:rFonts w:ascii="Times New Roman" w:hAnsi="Times New Roman" w:cs="Times New Roman"/>
          <w:sz w:val="28"/>
          <w:szCs w:val="28"/>
        </w:rPr>
        <w:t>инновационности</w:t>
      </w:r>
      <w:proofErr w:type="spellEnd"/>
      <w:r>
        <w:rPr>
          <w:rFonts w:ascii="Times New Roman" w:hAnsi="Times New Roman" w:cs="Times New Roman"/>
          <w:sz w:val="28"/>
          <w:szCs w:val="28"/>
        </w:rPr>
        <w:t xml:space="preserve"> технологий, применяемых</w:t>
      </w:r>
      <w:r w:rsidR="003D02B3">
        <w:rPr>
          <w:rFonts w:ascii="Times New Roman" w:hAnsi="Times New Roman" w:cs="Times New Roman"/>
          <w:sz w:val="28"/>
          <w:szCs w:val="28"/>
        </w:rPr>
        <w:t xml:space="preserve"> для решения задач по развитию инфраструктуры теплоснабжения. Палатой отмечено отсутствие в программах индикаторов, характеризующих динамику </w:t>
      </w:r>
      <w:proofErr w:type="gramStart"/>
      <w:r w:rsidR="003D02B3">
        <w:rPr>
          <w:rFonts w:ascii="Times New Roman" w:hAnsi="Times New Roman" w:cs="Times New Roman"/>
          <w:sz w:val="28"/>
          <w:szCs w:val="28"/>
        </w:rPr>
        <w:t xml:space="preserve">изменения эффективности деятельности </w:t>
      </w:r>
      <w:r w:rsidR="003D02B3">
        <w:rPr>
          <w:rFonts w:ascii="Times New Roman" w:hAnsi="Times New Roman" w:cs="Times New Roman"/>
          <w:sz w:val="28"/>
          <w:szCs w:val="28"/>
        </w:rPr>
        <w:lastRenderedPageBreak/>
        <w:t>организаций энергетического комплекса</w:t>
      </w:r>
      <w:proofErr w:type="gramEnd"/>
      <w:r w:rsidR="003D02B3">
        <w:rPr>
          <w:rFonts w:ascii="Times New Roman" w:hAnsi="Times New Roman" w:cs="Times New Roman"/>
          <w:sz w:val="28"/>
          <w:szCs w:val="28"/>
        </w:rPr>
        <w:t xml:space="preserve"> в результате бюджетного инвестирования в развитие объектов теплоснабжения (производительность труда, ликвидность и т.д.)</w:t>
      </w:r>
    </w:p>
    <w:p w:rsidR="003D02B3" w:rsidRDefault="003D02B3"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ходе аудита по результатам оценки характеристик программных документов, сделан вывод о низкой степени соблюдения разработчиками ведомственных требований. Так, Палатой отмечено, что муниципальные программы не привязаны к совокупным муниципальным балансам выработки, потребления  и, главное, к фактическим потерям энергоресурсов. В них отсутствуют необходимые данные о значениях потребления энергоресурсов в удельных и объемных показателях. Вследствие </w:t>
      </w:r>
      <w:proofErr w:type="spellStart"/>
      <w:r>
        <w:rPr>
          <w:rFonts w:ascii="Times New Roman" w:hAnsi="Times New Roman" w:cs="Times New Roman"/>
          <w:sz w:val="28"/>
          <w:szCs w:val="28"/>
        </w:rPr>
        <w:t>непровидения</w:t>
      </w:r>
      <w:proofErr w:type="spellEnd"/>
      <w:r>
        <w:rPr>
          <w:rFonts w:ascii="Times New Roman" w:hAnsi="Times New Roman" w:cs="Times New Roman"/>
          <w:sz w:val="28"/>
          <w:szCs w:val="28"/>
        </w:rPr>
        <w:t xml:space="preserve">  предусмотренных законодательством энергетических обследований теплоснабжающих организаций, в программах отсутствует расчетная величина потенциала энергосбережения энергоресурсов как в целом по муниципальному образованию, так и в разрезе отраслей и групп потребителей.</w:t>
      </w:r>
    </w:p>
    <w:p w:rsidR="009477AF" w:rsidRDefault="003D02B3"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sidR="009477AF">
        <w:rPr>
          <w:rFonts w:ascii="Times New Roman" w:hAnsi="Times New Roman" w:cs="Times New Roman"/>
          <w:sz w:val="28"/>
          <w:szCs w:val="28"/>
        </w:rPr>
        <w:t>ресурсоснабжающих</w:t>
      </w:r>
      <w:proofErr w:type="spellEnd"/>
      <w:r w:rsidR="009477AF">
        <w:rPr>
          <w:rFonts w:ascii="Times New Roman" w:hAnsi="Times New Roman" w:cs="Times New Roman"/>
          <w:sz w:val="28"/>
          <w:szCs w:val="28"/>
        </w:rPr>
        <w:t xml:space="preserve"> организациях не выполняются требования Федерального закона от 29.11.2009 № 261-ФЗ в части проведения </w:t>
      </w:r>
      <w:proofErr w:type="spellStart"/>
      <w:r w:rsidR="009477AF">
        <w:rPr>
          <w:rFonts w:ascii="Times New Roman" w:hAnsi="Times New Roman" w:cs="Times New Roman"/>
          <w:sz w:val="28"/>
          <w:szCs w:val="28"/>
        </w:rPr>
        <w:t>энергообследования</w:t>
      </w:r>
      <w:proofErr w:type="spellEnd"/>
      <w:r w:rsidR="009477AF">
        <w:rPr>
          <w:rFonts w:ascii="Times New Roman" w:hAnsi="Times New Roman" w:cs="Times New Roman"/>
          <w:sz w:val="28"/>
          <w:szCs w:val="28"/>
        </w:rPr>
        <w:t xml:space="preserve"> оборудования и разработки программ энергосбережения, не исполняются требования Правил технической эксплуатации тепловых энергоустановок по ведению документации, характеризующей техническое состояние объектов теплоснабжения.</w:t>
      </w:r>
    </w:p>
    <w:p w:rsidR="006A7FE6" w:rsidRDefault="009477AF" w:rsidP="00FF3EFF">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Комплекс предложений сформулированных Палатой по результатам аудита для </w:t>
      </w:r>
      <w:r w:rsidR="005672D7">
        <w:rPr>
          <w:rFonts w:ascii="Times New Roman" w:hAnsi="Times New Roman" w:cs="Times New Roman"/>
          <w:sz w:val="28"/>
          <w:szCs w:val="28"/>
        </w:rPr>
        <w:t xml:space="preserve">ответственных органов региональной и муниципальной власти, </w:t>
      </w:r>
      <w:proofErr w:type="spellStart"/>
      <w:r w:rsidR="005672D7">
        <w:rPr>
          <w:rFonts w:ascii="Times New Roman" w:hAnsi="Times New Roman" w:cs="Times New Roman"/>
          <w:sz w:val="28"/>
          <w:szCs w:val="28"/>
        </w:rPr>
        <w:t>ресурсоснабжающих</w:t>
      </w:r>
      <w:proofErr w:type="spellEnd"/>
      <w:r w:rsidR="005672D7">
        <w:rPr>
          <w:rFonts w:ascii="Times New Roman" w:hAnsi="Times New Roman" w:cs="Times New Roman"/>
          <w:sz w:val="28"/>
          <w:szCs w:val="28"/>
        </w:rPr>
        <w:t xml:space="preserve"> организаций включает необходимость ежегодной корректировки планируемых целевых показателей программ с учетом фактических результатов их реализации, разработки механизмов межведомственной координации заинтересованных сторон, в том числе в инновационной деятельности, </w:t>
      </w:r>
      <w:r w:rsidR="001C691F">
        <w:rPr>
          <w:rFonts w:ascii="Times New Roman" w:hAnsi="Times New Roman" w:cs="Times New Roman"/>
          <w:sz w:val="28"/>
          <w:szCs w:val="28"/>
        </w:rPr>
        <w:t>формировании консолидированной информационной базы в сфере теплоснабжения, разработки механизма экономического стимулирования исполнителей</w:t>
      </w:r>
      <w:r w:rsidR="00161A65">
        <w:rPr>
          <w:rFonts w:ascii="Times New Roman" w:hAnsi="Times New Roman" w:cs="Times New Roman"/>
          <w:sz w:val="28"/>
          <w:szCs w:val="28"/>
        </w:rPr>
        <w:t xml:space="preserve"> предлагаемых мероприятий по мобилизации средств из</w:t>
      </w:r>
      <w:proofErr w:type="gramEnd"/>
      <w:r w:rsidR="00161A65">
        <w:rPr>
          <w:rFonts w:ascii="Times New Roman" w:hAnsi="Times New Roman" w:cs="Times New Roman"/>
          <w:sz w:val="28"/>
          <w:szCs w:val="28"/>
        </w:rPr>
        <w:t xml:space="preserve"> внебюджетных источников, проведение энергетических обследований объектов. Органам государственной власти Республики Хакасия рекомендовано разработать концепцию комплексной модернизации и развития системы теплоснабжения Республики Хакасия с учетом единой </w:t>
      </w:r>
      <w:r w:rsidR="006A7FE6">
        <w:rPr>
          <w:rFonts w:ascii="Times New Roman" w:hAnsi="Times New Roman" w:cs="Times New Roman"/>
          <w:sz w:val="28"/>
          <w:szCs w:val="28"/>
        </w:rPr>
        <w:t xml:space="preserve">политики по организации текущей и инвестиционной деятельности организаций </w:t>
      </w:r>
      <w:proofErr w:type="spellStart"/>
      <w:r w:rsidR="006A7FE6">
        <w:rPr>
          <w:rFonts w:ascii="Times New Roman" w:hAnsi="Times New Roman" w:cs="Times New Roman"/>
          <w:sz w:val="28"/>
          <w:szCs w:val="28"/>
        </w:rPr>
        <w:t>теплоэнергокомплекса</w:t>
      </w:r>
      <w:proofErr w:type="spellEnd"/>
      <w:r w:rsidR="006A7FE6">
        <w:rPr>
          <w:rFonts w:ascii="Times New Roman" w:hAnsi="Times New Roman" w:cs="Times New Roman"/>
          <w:sz w:val="28"/>
          <w:szCs w:val="28"/>
        </w:rPr>
        <w:t xml:space="preserve">, внести изменения в Правила предоставления и </w:t>
      </w:r>
      <w:proofErr w:type="spellStart"/>
      <w:r w:rsidR="006A7FE6">
        <w:rPr>
          <w:rFonts w:ascii="Times New Roman" w:hAnsi="Times New Roman" w:cs="Times New Roman"/>
          <w:sz w:val="28"/>
          <w:szCs w:val="28"/>
        </w:rPr>
        <w:t>разпределения</w:t>
      </w:r>
      <w:proofErr w:type="spellEnd"/>
      <w:r w:rsidR="006A7FE6">
        <w:rPr>
          <w:rFonts w:ascii="Times New Roman" w:hAnsi="Times New Roman" w:cs="Times New Roman"/>
          <w:sz w:val="28"/>
          <w:szCs w:val="28"/>
        </w:rPr>
        <w:t xml:space="preserve"> субсидий из республиканского бюджета на модернизацию объектов коммунальной инфраструктуры. Предложения Палаты по совершенствованию бюджетного инвестирования в </w:t>
      </w:r>
      <w:r w:rsidR="006A7FE6">
        <w:rPr>
          <w:rFonts w:ascii="Times New Roman" w:hAnsi="Times New Roman" w:cs="Times New Roman"/>
          <w:sz w:val="28"/>
          <w:szCs w:val="28"/>
        </w:rPr>
        <w:lastRenderedPageBreak/>
        <w:t xml:space="preserve">реализацию программ сформированы по нескольким направлениям, одно из которых связано с регламентацией процедур отбора муниципальных образований для софинансирования. Палата предлагает использовать статистическую </w:t>
      </w:r>
      <w:r w:rsidR="00A70DAF">
        <w:rPr>
          <w:rFonts w:ascii="Times New Roman" w:hAnsi="Times New Roman" w:cs="Times New Roman"/>
          <w:sz w:val="28"/>
          <w:szCs w:val="28"/>
        </w:rPr>
        <w:t>кластеризацию</w:t>
      </w:r>
      <w:r w:rsidR="006A7FE6">
        <w:rPr>
          <w:rFonts w:ascii="Times New Roman" w:hAnsi="Times New Roman" w:cs="Times New Roman"/>
          <w:color w:val="FF0000"/>
          <w:sz w:val="28"/>
          <w:szCs w:val="28"/>
        </w:rPr>
        <w:t xml:space="preserve"> </w:t>
      </w:r>
      <w:r w:rsidR="006A7FE6" w:rsidRPr="006A7FE6">
        <w:rPr>
          <w:rFonts w:ascii="Times New Roman" w:hAnsi="Times New Roman" w:cs="Times New Roman"/>
          <w:sz w:val="28"/>
          <w:szCs w:val="28"/>
        </w:rPr>
        <w:t>(дифференциацию)</w:t>
      </w:r>
      <w:r w:rsidR="006A7FE6">
        <w:rPr>
          <w:rFonts w:ascii="Times New Roman" w:hAnsi="Times New Roman" w:cs="Times New Roman"/>
          <w:sz w:val="28"/>
          <w:szCs w:val="28"/>
        </w:rPr>
        <w:t xml:space="preserve"> потенциальных участников (заказчиков и пользователей) соответствующей программы на основе </w:t>
      </w:r>
      <w:proofErr w:type="gramStart"/>
      <w:r w:rsidR="006A7FE6">
        <w:rPr>
          <w:rFonts w:ascii="Times New Roman" w:hAnsi="Times New Roman" w:cs="Times New Roman"/>
          <w:sz w:val="28"/>
          <w:szCs w:val="28"/>
        </w:rPr>
        <w:t>исследования параметров деятельности организаций коммунального комплекса</w:t>
      </w:r>
      <w:proofErr w:type="gramEnd"/>
      <w:r w:rsidR="006A7FE6">
        <w:rPr>
          <w:rFonts w:ascii="Times New Roman" w:hAnsi="Times New Roman" w:cs="Times New Roman"/>
          <w:sz w:val="28"/>
          <w:szCs w:val="28"/>
        </w:rPr>
        <w:t>.</w:t>
      </w:r>
    </w:p>
    <w:p w:rsidR="006A7FE6" w:rsidRDefault="006A7FE6"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такой подход направлен на ранжирование деятельности объектов бюджетного инвестирования на основе формирования экономически однородных групп объектов коммунального комплекса, а в дальнейшем их статистической оценки по выбранным критериям, обусловленным объективными факторами (климатическими, состоянием основных фондов, финансовой </w:t>
      </w:r>
      <w:r w:rsidR="00A70DAF">
        <w:rPr>
          <w:rFonts w:ascii="Times New Roman" w:hAnsi="Times New Roman" w:cs="Times New Roman"/>
          <w:sz w:val="28"/>
          <w:szCs w:val="28"/>
        </w:rPr>
        <w:t>состоятельностью</w:t>
      </w:r>
      <w:r>
        <w:rPr>
          <w:rFonts w:ascii="Times New Roman" w:hAnsi="Times New Roman" w:cs="Times New Roman"/>
          <w:sz w:val="28"/>
          <w:szCs w:val="28"/>
        </w:rPr>
        <w:t xml:space="preserve"> и устойчивостью).</w:t>
      </w:r>
    </w:p>
    <w:p w:rsidR="006A7FE6" w:rsidRDefault="006A7FE6"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В конечном итоге предполагается формирование трех групп объектов:</w:t>
      </w:r>
    </w:p>
    <w:p w:rsidR="006A7FE6" w:rsidRDefault="006A7FE6"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Наиболее успешные, способные эффективно </w:t>
      </w:r>
      <w:proofErr w:type="spellStart"/>
      <w:r>
        <w:rPr>
          <w:rFonts w:ascii="Times New Roman" w:hAnsi="Times New Roman" w:cs="Times New Roman"/>
          <w:sz w:val="28"/>
          <w:szCs w:val="28"/>
        </w:rPr>
        <w:t>учавствовать</w:t>
      </w:r>
      <w:proofErr w:type="spellEnd"/>
      <w:r>
        <w:rPr>
          <w:rFonts w:ascii="Times New Roman" w:hAnsi="Times New Roman" w:cs="Times New Roman"/>
          <w:sz w:val="28"/>
          <w:szCs w:val="28"/>
        </w:rPr>
        <w:t xml:space="preserve"> в реализации проектов энергосбережения и развития инфраструктуры;</w:t>
      </w:r>
    </w:p>
    <w:p w:rsidR="00DB6564" w:rsidRDefault="006A7FE6"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2. </w:t>
      </w:r>
      <w:r w:rsidR="00DB6564">
        <w:rPr>
          <w:rFonts w:ascii="Times New Roman" w:hAnsi="Times New Roman" w:cs="Times New Roman"/>
          <w:sz w:val="28"/>
          <w:szCs w:val="28"/>
        </w:rPr>
        <w:t>Объекты со «стандартным» значением ключевых показателей;</w:t>
      </w:r>
    </w:p>
    <w:p w:rsidR="00DB6564" w:rsidRDefault="00DB6564"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3. Объекты с существенным трендом увеличения ключевых показателей. Риск возникновения проблем бюджетного инвестирования в данные объекты значителен, и для его снижения предполагается проведение предварительного финансового и технико-экономического аудита.</w:t>
      </w:r>
    </w:p>
    <w:p w:rsidR="00DB6564" w:rsidRDefault="00DB6564" w:rsidP="00FF3EFF">
      <w:pPr>
        <w:spacing w:after="0"/>
        <w:ind w:firstLine="567"/>
        <w:jc w:val="both"/>
        <w:rPr>
          <w:rFonts w:ascii="Times New Roman" w:hAnsi="Times New Roman" w:cs="Times New Roman"/>
          <w:sz w:val="28"/>
          <w:szCs w:val="28"/>
        </w:rPr>
      </w:pPr>
      <w:r>
        <w:rPr>
          <w:rFonts w:ascii="Times New Roman" w:hAnsi="Times New Roman" w:cs="Times New Roman"/>
          <w:sz w:val="28"/>
          <w:szCs w:val="28"/>
        </w:rPr>
        <w:t>По каждой группе предполагается разработка отдельного механизма софинансирования мероприятий.</w:t>
      </w:r>
    </w:p>
    <w:p w:rsidR="00FF239F" w:rsidRPr="006A7FE6" w:rsidRDefault="00DB6564" w:rsidP="00FF3EFF">
      <w:pPr>
        <w:spacing w:after="0"/>
        <w:ind w:firstLine="567"/>
        <w:jc w:val="both"/>
      </w:pPr>
      <w:r>
        <w:rPr>
          <w:rFonts w:ascii="Times New Roman" w:hAnsi="Times New Roman" w:cs="Times New Roman"/>
          <w:sz w:val="28"/>
          <w:szCs w:val="28"/>
        </w:rPr>
        <w:t xml:space="preserve">По мнению Контрольно-счетной палаты Республики Хакасия совокупность мер рекомендованных по результатам проведенного аудита позволит более результативно использовать имеющиеся резервы в части механизмов и инструментов по развитию объектов теплоснабжения, их </w:t>
      </w:r>
      <w:proofErr w:type="spellStart"/>
      <w:r>
        <w:rPr>
          <w:rFonts w:ascii="Times New Roman" w:hAnsi="Times New Roman" w:cs="Times New Roman"/>
          <w:sz w:val="28"/>
          <w:szCs w:val="28"/>
        </w:rPr>
        <w:t>энергоэффективности</w:t>
      </w:r>
      <w:proofErr w:type="spellEnd"/>
      <w:r>
        <w:rPr>
          <w:rFonts w:ascii="Times New Roman" w:hAnsi="Times New Roman" w:cs="Times New Roman"/>
          <w:sz w:val="28"/>
          <w:szCs w:val="28"/>
        </w:rPr>
        <w:t>, что положительно отразится на улучшении ситуации в системе теплоснабжения региона.</w:t>
      </w:r>
      <w:r w:rsidR="006A7FE6" w:rsidRPr="006A7FE6">
        <w:rPr>
          <w:rFonts w:ascii="Times New Roman" w:hAnsi="Times New Roman" w:cs="Times New Roman"/>
          <w:sz w:val="28"/>
          <w:szCs w:val="28"/>
        </w:rPr>
        <w:t xml:space="preserve"> </w:t>
      </w:r>
      <w:r w:rsidR="00161A65" w:rsidRPr="006A7FE6">
        <w:rPr>
          <w:rFonts w:ascii="Times New Roman" w:hAnsi="Times New Roman" w:cs="Times New Roman"/>
          <w:sz w:val="28"/>
          <w:szCs w:val="28"/>
        </w:rPr>
        <w:t xml:space="preserve"> </w:t>
      </w:r>
      <w:r w:rsidR="001C691F" w:rsidRPr="006A7FE6">
        <w:rPr>
          <w:rFonts w:ascii="Times New Roman" w:hAnsi="Times New Roman" w:cs="Times New Roman"/>
          <w:sz w:val="28"/>
          <w:szCs w:val="28"/>
        </w:rPr>
        <w:t xml:space="preserve"> </w:t>
      </w:r>
      <w:r w:rsidR="003D02B3" w:rsidRPr="006A7FE6">
        <w:rPr>
          <w:rFonts w:ascii="Times New Roman" w:hAnsi="Times New Roman" w:cs="Times New Roman"/>
          <w:sz w:val="28"/>
          <w:szCs w:val="28"/>
        </w:rPr>
        <w:t xml:space="preserve"> </w:t>
      </w:r>
      <w:r w:rsidR="00514FD7" w:rsidRPr="006A7FE6">
        <w:rPr>
          <w:rFonts w:ascii="Times New Roman" w:hAnsi="Times New Roman" w:cs="Times New Roman"/>
          <w:sz w:val="28"/>
          <w:szCs w:val="28"/>
        </w:rPr>
        <w:t xml:space="preserve"> </w:t>
      </w:r>
      <w:r w:rsidR="00514FD7" w:rsidRPr="006A7FE6">
        <w:t xml:space="preserve"> </w:t>
      </w:r>
    </w:p>
    <w:p w:rsidR="009673C7" w:rsidRPr="00B02655" w:rsidRDefault="009673C7" w:rsidP="009673C7"/>
    <w:p w:rsidR="00DD0DE9" w:rsidRDefault="00DD0DE9" w:rsidP="00DD0DE9">
      <w:pPr>
        <w:spacing w:after="0"/>
        <w:jc w:val="center"/>
        <w:rPr>
          <w:rFonts w:ascii="Times New Roman" w:hAnsi="Times New Roman" w:cs="Times New Roman"/>
          <w:b/>
          <w:sz w:val="28"/>
          <w:szCs w:val="28"/>
        </w:rPr>
      </w:pPr>
    </w:p>
    <w:p w:rsidR="00DD0DE9" w:rsidRDefault="00DD0DE9" w:rsidP="00DD0DE9">
      <w:pPr>
        <w:spacing w:after="0"/>
        <w:jc w:val="center"/>
        <w:rPr>
          <w:rFonts w:ascii="Times New Roman" w:hAnsi="Times New Roman" w:cs="Times New Roman"/>
          <w:b/>
          <w:sz w:val="28"/>
          <w:szCs w:val="28"/>
        </w:rPr>
      </w:pPr>
    </w:p>
    <w:p w:rsidR="00DD0DE9" w:rsidRDefault="00DD0DE9" w:rsidP="00DD0DE9">
      <w:pPr>
        <w:spacing w:after="0"/>
        <w:jc w:val="center"/>
        <w:rPr>
          <w:rFonts w:ascii="Times New Roman" w:hAnsi="Times New Roman" w:cs="Times New Roman"/>
          <w:b/>
          <w:sz w:val="28"/>
          <w:szCs w:val="28"/>
        </w:rPr>
      </w:pPr>
    </w:p>
    <w:p w:rsidR="00DD0DE9" w:rsidRDefault="00DD0DE9" w:rsidP="00DD0DE9">
      <w:pPr>
        <w:spacing w:after="0"/>
        <w:jc w:val="center"/>
        <w:rPr>
          <w:rFonts w:ascii="Times New Roman" w:hAnsi="Times New Roman" w:cs="Times New Roman"/>
          <w:b/>
          <w:sz w:val="28"/>
          <w:szCs w:val="28"/>
        </w:rPr>
      </w:pPr>
    </w:p>
    <w:p w:rsidR="00DD0DE9" w:rsidRDefault="00DD0DE9" w:rsidP="00DD0DE9">
      <w:pPr>
        <w:spacing w:after="0"/>
        <w:jc w:val="center"/>
        <w:rPr>
          <w:rFonts w:ascii="Times New Roman" w:hAnsi="Times New Roman" w:cs="Times New Roman"/>
          <w:b/>
          <w:sz w:val="28"/>
          <w:szCs w:val="28"/>
        </w:rPr>
      </w:pPr>
    </w:p>
    <w:p w:rsidR="00DD0DE9" w:rsidRPr="00DD0DE9" w:rsidRDefault="00DD0DE9" w:rsidP="00DD0DE9">
      <w:pPr>
        <w:spacing w:after="0"/>
        <w:jc w:val="center"/>
        <w:rPr>
          <w:rFonts w:ascii="Times New Roman" w:hAnsi="Times New Roman" w:cs="Times New Roman"/>
          <w:b/>
          <w:sz w:val="28"/>
          <w:szCs w:val="28"/>
        </w:rPr>
      </w:pPr>
    </w:p>
    <w:sectPr w:rsidR="00DD0DE9" w:rsidRPr="00DD0DE9" w:rsidSect="00362EBC">
      <w:head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0E2" w:rsidRDefault="00E160E2" w:rsidP="00A24129">
      <w:pPr>
        <w:spacing w:after="0" w:line="240" w:lineRule="auto"/>
      </w:pPr>
      <w:r>
        <w:separator/>
      </w:r>
    </w:p>
  </w:endnote>
  <w:endnote w:type="continuationSeparator" w:id="0">
    <w:p w:rsidR="00E160E2" w:rsidRDefault="00E160E2" w:rsidP="00A241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0E2" w:rsidRDefault="00E160E2" w:rsidP="00A24129">
      <w:pPr>
        <w:spacing w:after="0" w:line="240" w:lineRule="auto"/>
      </w:pPr>
      <w:r>
        <w:separator/>
      </w:r>
    </w:p>
  </w:footnote>
  <w:footnote w:type="continuationSeparator" w:id="0">
    <w:p w:rsidR="00E160E2" w:rsidRDefault="00E160E2" w:rsidP="00A241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93166"/>
      <w:docPartObj>
        <w:docPartGallery w:val="Page Numbers (Top of Page)"/>
        <w:docPartUnique/>
      </w:docPartObj>
    </w:sdtPr>
    <w:sdtContent>
      <w:p w:rsidR="00A24129" w:rsidRDefault="00DE289D">
        <w:pPr>
          <w:pStyle w:val="a3"/>
          <w:jc w:val="center"/>
        </w:pPr>
        <w:fldSimple w:instr=" PAGE   \* MERGEFORMAT ">
          <w:r w:rsidR="00991BF1">
            <w:rPr>
              <w:noProof/>
            </w:rPr>
            <w:t>2</w:t>
          </w:r>
        </w:fldSimple>
      </w:p>
    </w:sdtContent>
  </w:sdt>
  <w:p w:rsidR="00A24129" w:rsidRDefault="00A2412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D0DE9"/>
    <w:rsid w:val="0000018B"/>
    <w:rsid w:val="00000C18"/>
    <w:rsid w:val="00001A73"/>
    <w:rsid w:val="00005651"/>
    <w:rsid w:val="00006967"/>
    <w:rsid w:val="000100D6"/>
    <w:rsid w:val="00011C9A"/>
    <w:rsid w:val="00011E48"/>
    <w:rsid w:val="00012317"/>
    <w:rsid w:val="00012E42"/>
    <w:rsid w:val="00013858"/>
    <w:rsid w:val="00013F97"/>
    <w:rsid w:val="00014DBC"/>
    <w:rsid w:val="000152F8"/>
    <w:rsid w:val="000154A8"/>
    <w:rsid w:val="00016F2D"/>
    <w:rsid w:val="00017B6C"/>
    <w:rsid w:val="0002166D"/>
    <w:rsid w:val="00021E13"/>
    <w:rsid w:val="0002220B"/>
    <w:rsid w:val="000222AE"/>
    <w:rsid w:val="000242B6"/>
    <w:rsid w:val="0002502B"/>
    <w:rsid w:val="000260B5"/>
    <w:rsid w:val="00026143"/>
    <w:rsid w:val="000262E7"/>
    <w:rsid w:val="00026FDE"/>
    <w:rsid w:val="0003083E"/>
    <w:rsid w:val="00030F18"/>
    <w:rsid w:val="00031A50"/>
    <w:rsid w:val="00033901"/>
    <w:rsid w:val="00034212"/>
    <w:rsid w:val="00034B43"/>
    <w:rsid w:val="00035AF6"/>
    <w:rsid w:val="00041570"/>
    <w:rsid w:val="000419D1"/>
    <w:rsid w:val="00042789"/>
    <w:rsid w:val="00043AD6"/>
    <w:rsid w:val="00043DA7"/>
    <w:rsid w:val="00045621"/>
    <w:rsid w:val="0005181B"/>
    <w:rsid w:val="00053220"/>
    <w:rsid w:val="00053F0A"/>
    <w:rsid w:val="00054CB1"/>
    <w:rsid w:val="000571F2"/>
    <w:rsid w:val="00060C39"/>
    <w:rsid w:val="00061123"/>
    <w:rsid w:val="000613D0"/>
    <w:rsid w:val="0006143C"/>
    <w:rsid w:val="00061582"/>
    <w:rsid w:val="00061FBC"/>
    <w:rsid w:val="0006300C"/>
    <w:rsid w:val="00063A97"/>
    <w:rsid w:val="00064465"/>
    <w:rsid w:val="00064C34"/>
    <w:rsid w:val="00064D82"/>
    <w:rsid w:val="00066EBD"/>
    <w:rsid w:val="000673AF"/>
    <w:rsid w:val="00067B28"/>
    <w:rsid w:val="00067D68"/>
    <w:rsid w:val="00072167"/>
    <w:rsid w:val="00077FE6"/>
    <w:rsid w:val="00081C9B"/>
    <w:rsid w:val="00083887"/>
    <w:rsid w:val="00084E93"/>
    <w:rsid w:val="00085D8C"/>
    <w:rsid w:val="00085F4D"/>
    <w:rsid w:val="00087724"/>
    <w:rsid w:val="0008779C"/>
    <w:rsid w:val="00090437"/>
    <w:rsid w:val="00091C01"/>
    <w:rsid w:val="00091D95"/>
    <w:rsid w:val="00092683"/>
    <w:rsid w:val="00093C1E"/>
    <w:rsid w:val="00093D16"/>
    <w:rsid w:val="0009449E"/>
    <w:rsid w:val="000A1653"/>
    <w:rsid w:val="000A334D"/>
    <w:rsid w:val="000A3420"/>
    <w:rsid w:val="000A5051"/>
    <w:rsid w:val="000A5604"/>
    <w:rsid w:val="000A5CFA"/>
    <w:rsid w:val="000A639C"/>
    <w:rsid w:val="000A656F"/>
    <w:rsid w:val="000A6791"/>
    <w:rsid w:val="000A6AB3"/>
    <w:rsid w:val="000A6B86"/>
    <w:rsid w:val="000A746D"/>
    <w:rsid w:val="000A78C8"/>
    <w:rsid w:val="000B1D47"/>
    <w:rsid w:val="000B3B79"/>
    <w:rsid w:val="000B647F"/>
    <w:rsid w:val="000B7980"/>
    <w:rsid w:val="000C0618"/>
    <w:rsid w:val="000C12B5"/>
    <w:rsid w:val="000C17DA"/>
    <w:rsid w:val="000C382D"/>
    <w:rsid w:val="000C4424"/>
    <w:rsid w:val="000C4468"/>
    <w:rsid w:val="000C525B"/>
    <w:rsid w:val="000C68BA"/>
    <w:rsid w:val="000C7BC2"/>
    <w:rsid w:val="000D0651"/>
    <w:rsid w:val="000D385F"/>
    <w:rsid w:val="000D38F1"/>
    <w:rsid w:val="000D43CD"/>
    <w:rsid w:val="000D6160"/>
    <w:rsid w:val="000D66AF"/>
    <w:rsid w:val="000D71E4"/>
    <w:rsid w:val="000E0059"/>
    <w:rsid w:val="000E2183"/>
    <w:rsid w:val="000E447B"/>
    <w:rsid w:val="000E503F"/>
    <w:rsid w:val="000E573D"/>
    <w:rsid w:val="000E5AC3"/>
    <w:rsid w:val="000E66BB"/>
    <w:rsid w:val="000E6C21"/>
    <w:rsid w:val="000E72A8"/>
    <w:rsid w:val="000E74FB"/>
    <w:rsid w:val="000E7895"/>
    <w:rsid w:val="000F0A38"/>
    <w:rsid w:val="000F0E40"/>
    <w:rsid w:val="000F1870"/>
    <w:rsid w:val="000F1EDB"/>
    <w:rsid w:val="000F2450"/>
    <w:rsid w:val="000F5F31"/>
    <w:rsid w:val="000F7444"/>
    <w:rsid w:val="000F7BF3"/>
    <w:rsid w:val="001008DD"/>
    <w:rsid w:val="00100A31"/>
    <w:rsid w:val="001026A3"/>
    <w:rsid w:val="0010312E"/>
    <w:rsid w:val="00104236"/>
    <w:rsid w:val="001046D1"/>
    <w:rsid w:val="00104F11"/>
    <w:rsid w:val="0010538C"/>
    <w:rsid w:val="00105922"/>
    <w:rsid w:val="00105BF5"/>
    <w:rsid w:val="00105D63"/>
    <w:rsid w:val="00106852"/>
    <w:rsid w:val="001109F9"/>
    <w:rsid w:val="0011195E"/>
    <w:rsid w:val="00112849"/>
    <w:rsid w:val="001129CC"/>
    <w:rsid w:val="001136F8"/>
    <w:rsid w:val="00114C9A"/>
    <w:rsid w:val="00115FC0"/>
    <w:rsid w:val="00116A28"/>
    <w:rsid w:val="0011704C"/>
    <w:rsid w:val="00117840"/>
    <w:rsid w:val="00117FD8"/>
    <w:rsid w:val="00120054"/>
    <w:rsid w:val="001202E5"/>
    <w:rsid w:val="001212A6"/>
    <w:rsid w:val="001213C1"/>
    <w:rsid w:val="00123216"/>
    <w:rsid w:val="00123992"/>
    <w:rsid w:val="001259D1"/>
    <w:rsid w:val="001262EC"/>
    <w:rsid w:val="0012653E"/>
    <w:rsid w:val="00126779"/>
    <w:rsid w:val="00131FA6"/>
    <w:rsid w:val="00134577"/>
    <w:rsid w:val="00135BAC"/>
    <w:rsid w:val="00137EEF"/>
    <w:rsid w:val="001403F9"/>
    <w:rsid w:val="00140E5E"/>
    <w:rsid w:val="00145535"/>
    <w:rsid w:val="0015273C"/>
    <w:rsid w:val="001533DA"/>
    <w:rsid w:val="001533DC"/>
    <w:rsid w:val="001548F6"/>
    <w:rsid w:val="00155105"/>
    <w:rsid w:val="00157050"/>
    <w:rsid w:val="0016041D"/>
    <w:rsid w:val="00161A65"/>
    <w:rsid w:val="00163D56"/>
    <w:rsid w:val="001644BB"/>
    <w:rsid w:val="0016454A"/>
    <w:rsid w:val="00165180"/>
    <w:rsid w:val="0016605E"/>
    <w:rsid w:val="0017046A"/>
    <w:rsid w:val="00170FF1"/>
    <w:rsid w:val="00171A3F"/>
    <w:rsid w:val="001731C4"/>
    <w:rsid w:val="001732E4"/>
    <w:rsid w:val="00175BCD"/>
    <w:rsid w:val="00176785"/>
    <w:rsid w:val="00176969"/>
    <w:rsid w:val="001802E6"/>
    <w:rsid w:val="00180378"/>
    <w:rsid w:val="0018181B"/>
    <w:rsid w:val="00181F96"/>
    <w:rsid w:val="001832A7"/>
    <w:rsid w:val="001868B3"/>
    <w:rsid w:val="001937D1"/>
    <w:rsid w:val="0019421A"/>
    <w:rsid w:val="001952C9"/>
    <w:rsid w:val="00195D09"/>
    <w:rsid w:val="00196214"/>
    <w:rsid w:val="00197119"/>
    <w:rsid w:val="001973FA"/>
    <w:rsid w:val="001A15B3"/>
    <w:rsid w:val="001A18C5"/>
    <w:rsid w:val="001A1990"/>
    <w:rsid w:val="001A282B"/>
    <w:rsid w:val="001A2DBC"/>
    <w:rsid w:val="001A6666"/>
    <w:rsid w:val="001A7E6B"/>
    <w:rsid w:val="001B03F3"/>
    <w:rsid w:val="001B0E42"/>
    <w:rsid w:val="001B3D21"/>
    <w:rsid w:val="001B5FB6"/>
    <w:rsid w:val="001B601B"/>
    <w:rsid w:val="001B62A5"/>
    <w:rsid w:val="001B681F"/>
    <w:rsid w:val="001C0F54"/>
    <w:rsid w:val="001C23C1"/>
    <w:rsid w:val="001C2AC6"/>
    <w:rsid w:val="001C3BD3"/>
    <w:rsid w:val="001C46CF"/>
    <w:rsid w:val="001C5D52"/>
    <w:rsid w:val="001C6211"/>
    <w:rsid w:val="001C691F"/>
    <w:rsid w:val="001C7560"/>
    <w:rsid w:val="001C769B"/>
    <w:rsid w:val="001D5119"/>
    <w:rsid w:val="001D5ACB"/>
    <w:rsid w:val="001D617D"/>
    <w:rsid w:val="001E06A0"/>
    <w:rsid w:val="001E094C"/>
    <w:rsid w:val="001E1DAA"/>
    <w:rsid w:val="001E240C"/>
    <w:rsid w:val="001E244A"/>
    <w:rsid w:val="001E2E3A"/>
    <w:rsid w:val="001E2E80"/>
    <w:rsid w:val="001E34B1"/>
    <w:rsid w:val="001E35B7"/>
    <w:rsid w:val="001E5218"/>
    <w:rsid w:val="001E54EE"/>
    <w:rsid w:val="001F1073"/>
    <w:rsid w:val="001F1295"/>
    <w:rsid w:val="001F51C2"/>
    <w:rsid w:val="001F5A52"/>
    <w:rsid w:val="001F697C"/>
    <w:rsid w:val="001F6CE2"/>
    <w:rsid w:val="00200B92"/>
    <w:rsid w:val="0020210D"/>
    <w:rsid w:val="002025F0"/>
    <w:rsid w:val="00203DA6"/>
    <w:rsid w:val="00203E44"/>
    <w:rsid w:val="00204EC6"/>
    <w:rsid w:val="002052AB"/>
    <w:rsid w:val="00205D82"/>
    <w:rsid w:val="00205EB8"/>
    <w:rsid w:val="00206988"/>
    <w:rsid w:val="00206ADA"/>
    <w:rsid w:val="00211EF5"/>
    <w:rsid w:val="00213119"/>
    <w:rsid w:val="00213692"/>
    <w:rsid w:val="00213879"/>
    <w:rsid w:val="00213FC0"/>
    <w:rsid w:val="00214623"/>
    <w:rsid w:val="00215633"/>
    <w:rsid w:val="00215C69"/>
    <w:rsid w:val="002163B9"/>
    <w:rsid w:val="002165CE"/>
    <w:rsid w:val="002165D3"/>
    <w:rsid w:val="00216617"/>
    <w:rsid w:val="002224C8"/>
    <w:rsid w:val="0022274F"/>
    <w:rsid w:val="002238E3"/>
    <w:rsid w:val="002242CC"/>
    <w:rsid w:val="0022431B"/>
    <w:rsid w:val="00224AE6"/>
    <w:rsid w:val="0022592F"/>
    <w:rsid w:val="00225BBE"/>
    <w:rsid w:val="00226EA2"/>
    <w:rsid w:val="00230321"/>
    <w:rsid w:val="00231360"/>
    <w:rsid w:val="00232196"/>
    <w:rsid w:val="0023330F"/>
    <w:rsid w:val="00235AD4"/>
    <w:rsid w:val="00237BAB"/>
    <w:rsid w:val="00237D06"/>
    <w:rsid w:val="002413F5"/>
    <w:rsid w:val="00242C34"/>
    <w:rsid w:val="00242C4D"/>
    <w:rsid w:val="002465B9"/>
    <w:rsid w:val="0024705C"/>
    <w:rsid w:val="0025019B"/>
    <w:rsid w:val="0025021D"/>
    <w:rsid w:val="002507E2"/>
    <w:rsid w:val="00250D4D"/>
    <w:rsid w:val="00250D96"/>
    <w:rsid w:val="00251E09"/>
    <w:rsid w:val="0025351A"/>
    <w:rsid w:val="00254140"/>
    <w:rsid w:val="002558C2"/>
    <w:rsid w:val="00256436"/>
    <w:rsid w:val="00256B4F"/>
    <w:rsid w:val="00256E91"/>
    <w:rsid w:val="00257351"/>
    <w:rsid w:val="00262BA8"/>
    <w:rsid w:val="00262BCA"/>
    <w:rsid w:val="0026373E"/>
    <w:rsid w:val="00266263"/>
    <w:rsid w:val="00266600"/>
    <w:rsid w:val="00267F27"/>
    <w:rsid w:val="002701EA"/>
    <w:rsid w:val="00270CDC"/>
    <w:rsid w:val="002726A9"/>
    <w:rsid w:val="00273276"/>
    <w:rsid w:val="00273933"/>
    <w:rsid w:val="00273F7D"/>
    <w:rsid w:val="00274506"/>
    <w:rsid w:val="00274D00"/>
    <w:rsid w:val="00276DB6"/>
    <w:rsid w:val="00281ABF"/>
    <w:rsid w:val="002822D9"/>
    <w:rsid w:val="00284354"/>
    <w:rsid w:val="00285850"/>
    <w:rsid w:val="002866A2"/>
    <w:rsid w:val="002866AA"/>
    <w:rsid w:val="00286B34"/>
    <w:rsid w:val="00287D93"/>
    <w:rsid w:val="00291025"/>
    <w:rsid w:val="002911F8"/>
    <w:rsid w:val="002928F6"/>
    <w:rsid w:val="00293D32"/>
    <w:rsid w:val="00294269"/>
    <w:rsid w:val="0029451F"/>
    <w:rsid w:val="002956AB"/>
    <w:rsid w:val="00295B2C"/>
    <w:rsid w:val="0029622E"/>
    <w:rsid w:val="002A1883"/>
    <w:rsid w:val="002A243E"/>
    <w:rsid w:val="002A2468"/>
    <w:rsid w:val="002A2C6A"/>
    <w:rsid w:val="002A361D"/>
    <w:rsid w:val="002A59BB"/>
    <w:rsid w:val="002A65F5"/>
    <w:rsid w:val="002A6D4E"/>
    <w:rsid w:val="002A74EA"/>
    <w:rsid w:val="002A7610"/>
    <w:rsid w:val="002B2ADE"/>
    <w:rsid w:val="002B4B47"/>
    <w:rsid w:val="002B68E3"/>
    <w:rsid w:val="002B787C"/>
    <w:rsid w:val="002B7AEE"/>
    <w:rsid w:val="002B7D29"/>
    <w:rsid w:val="002C054E"/>
    <w:rsid w:val="002C0AC0"/>
    <w:rsid w:val="002C1821"/>
    <w:rsid w:val="002C2075"/>
    <w:rsid w:val="002C24B2"/>
    <w:rsid w:val="002D15FC"/>
    <w:rsid w:val="002D2318"/>
    <w:rsid w:val="002D281F"/>
    <w:rsid w:val="002D3B77"/>
    <w:rsid w:val="002D4B5E"/>
    <w:rsid w:val="002D67F3"/>
    <w:rsid w:val="002E23F1"/>
    <w:rsid w:val="002E4335"/>
    <w:rsid w:val="002E43B5"/>
    <w:rsid w:val="002E4818"/>
    <w:rsid w:val="002E6BE9"/>
    <w:rsid w:val="002F0B97"/>
    <w:rsid w:val="002F0C98"/>
    <w:rsid w:val="002F22C7"/>
    <w:rsid w:val="002F2EC0"/>
    <w:rsid w:val="002F3CEF"/>
    <w:rsid w:val="002F4070"/>
    <w:rsid w:val="002F49C1"/>
    <w:rsid w:val="002F528C"/>
    <w:rsid w:val="002F6DC1"/>
    <w:rsid w:val="002F7455"/>
    <w:rsid w:val="00301AED"/>
    <w:rsid w:val="00302A7D"/>
    <w:rsid w:val="00302D61"/>
    <w:rsid w:val="00303F46"/>
    <w:rsid w:val="00305C1D"/>
    <w:rsid w:val="00307069"/>
    <w:rsid w:val="00307F7A"/>
    <w:rsid w:val="003109AD"/>
    <w:rsid w:val="0031187F"/>
    <w:rsid w:val="00312602"/>
    <w:rsid w:val="003135CE"/>
    <w:rsid w:val="003145CF"/>
    <w:rsid w:val="003147A1"/>
    <w:rsid w:val="00315FEF"/>
    <w:rsid w:val="00316D08"/>
    <w:rsid w:val="00316DF9"/>
    <w:rsid w:val="00317012"/>
    <w:rsid w:val="00317F6F"/>
    <w:rsid w:val="0032137D"/>
    <w:rsid w:val="003216B6"/>
    <w:rsid w:val="00322A1C"/>
    <w:rsid w:val="0032337E"/>
    <w:rsid w:val="00323833"/>
    <w:rsid w:val="00323C73"/>
    <w:rsid w:val="00326F3A"/>
    <w:rsid w:val="003309B0"/>
    <w:rsid w:val="00331460"/>
    <w:rsid w:val="00334B63"/>
    <w:rsid w:val="003406CA"/>
    <w:rsid w:val="00340E8C"/>
    <w:rsid w:val="0034125C"/>
    <w:rsid w:val="00341EA1"/>
    <w:rsid w:val="00342624"/>
    <w:rsid w:val="00343227"/>
    <w:rsid w:val="00344BC4"/>
    <w:rsid w:val="0034644B"/>
    <w:rsid w:val="00346F7B"/>
    <w:rsid w:val="00351228"/>
    <w:rsid w:val="00353817"/>
    <w:rsid w:val="00354189"/>
    <w:rsid w:val="00354D62"/>
    <w:rsid w:val="00356CAC"/>
    <w:rsid w:val="0035758F"/>
    <w:rsid w:val="003575BB"/>
    <w:rsid w:val="0036038C"/>
    <w:rsid w:val="00360C17"/>
    <w:rsid w:val="00362D79"/>
    <w:rsid w:val="00362EBC"/>
    <w:rsid w:val="00363AD4"/>
    <w:rsid w:val="00363EAE"/>
    <w:rsid w:val="00364120"/>
    <w:rsid w:val="00366BF3"/>
    <w:rsid w:val="00367FF2"/>
    <w:rsid w:val="003702BC"/>
    <w:rsid w:val="003706F7"/>
    <w:rsid w:val="00372ACA"/>
    <w:rsid w:val="0037609B"/>
    <w:rsid w:val="00376234"/>
    <w:rsid w:val="003823AF"/>
    <w:rsid w:val="0038560D"/>
    <w:rsid w:val="00386E1B"/>
    <w:rsid w:val="0039041A"/>
    <w:rsid w:val="00390C67"/>
    <w:rsid w:val="00390EA8"/>
    <w:rsid w:val="00391DAA"/>
    <w:rsid w:val="00393A6C"/>
    <w:rsid w:val="00394E14"/>
    <w:rsid w:val="0039528B"/>
    <w:rsid w:val="00395996"/>
    <w:rsid w:val="00395B0F"/>
    <w:rsid w:val="00395F30"/>
    <w:rsid w:val="0039621C"/>
    <w:rsid w:val="00397247"/>
    <w:rsid w:val="0039741F"/>
    <w:rsid w:val="003A0C18"/>
    <w:rsid w:val="003A3233"/>
    <w:rsid w:val="003A3844"/>
    <w:rsid w:val="003A394F"/>
    <w:rsid w:val="003A3BB1"/>
    <w:rsid w:val="003A3DA3"/>
    <w:rsid w:val="003A59D7"/>
    <w:rsid w:val="003A6732"/>
    <w:rsid w:val="003A6EBB"/>
    <w:rsid w:val="003A7164"/>
    <w:rsid w:val="003B2612"/>
    <w:rsid w:val="003B3A62"/>
    <w:rsid w:val="003B596B"/>
    <w:rsid w:val="003B6AE5"/>
    <w:rsid w:val="003B77D5"/>
    <w:rsid w:val="003C082F"/>
    <w:rsid w:val="003C1A4B"/>
    <w:rsid w:val="003C5229"/>
    <w:rsid w:val="003C5B2E"/>
    <w:rsid w:val="003D02B3"/>
    <w:rsid w:val="003D16A2"/>
    <w:rsid w:val="003D2473"/>
    <w:rsid w:val="003D3B4E"/>
    <w:rsid w:val="003D466E"/>
    <w:rsid w:val="003D47DD"/>
    <w:rsid w:val="003D5517"/>
    <w:rsid w:val="003D5FE8"/>
    <w:rsid w:val="003D646A"/>
    <w:rsid w:val="003E035C"/>
    <w:rsid w:val="003E03F8"/>
    <w:rsid w:val="003E0FD5"/>
    <w:rsid w:val="003E2574"/>
    <w:rsid w:val="003E2980"/>
    <w:rsid w:val="003E46DB"/>
    <w:rsid w:val="003E63F3"/>
    <w:rsid w:val="003E766D"/>
    <w:rsid w:val="003F1560"/>
    <w:rsid w:val="003F38AA"/>
    <w:rsid w:val="003F5A2A"/>
    <w:rsid w:val="003F67B9"/>
    <w:rsid w:val="003F7DBB"/>
    <w:rsid w:val="00401669"/>
    <w:rsid w:val="0040166B"/>
    <w:rsid w:val="00401690"/>
    <w:rsid w:val="0040172B"/>
    <w:rsid w:val="00401A95"/>
    <w:rsid w:val="0040206D"/>
    <w:rsid w:val="00404328"/>
    <w:rsid w:val="00405D3B"/>
    <w:rsid w:val="00405E48"/>
    <w:rsid w:val="004076D1"/>
    <w:rsid w:val="00407F9F"/>
    <w:rsid w:val="00410012"/>
    <w:rsid w:val="004103D9"/>
    <w:rsid w:val="00410B87"/>
    <w:rsid w:val="00410FB3"/>
    <w:rsid w:val="00413B15"/>
    <w:rsid w:val="00423746"/>
    <w:rsid w:val="00424283"/>
    <w:rsid w:val="004256D9"/>
    <w:rsid w:val="004307DE"/>
    <w:rsid w:val="0043180D"/>
    <w:rsid w:val="00431EB9"/>
    <w:rsid w:val="00431F1B"/>
    <w:rsid w:val="004331F3"/>
    <w:rsid w:val="00435F57"/>
    <w:rsid w:val="00436CA9"/>
    <w:rsid w:val="00440358"/>
    <w:rsid w:val="004413D2"/>
    <w:rsid w:val="00441F5E"/>
    <w:rsid w:val="004420C4"/>
    <w:rsid w:val="00442938"/>
    <w:rsid w:val="00442FC7"/>
    <w:rsid w:val="004447EB"/>
    <w:rsid w:val="00445E9E"/>
    <w:rsid w:val="0045043E"/>
    <w:rsid w:val="004513B0"/>
    <w:rsid w:val="004513E5"/>
    <w:rsid w:val="0045223B"/>
    <w:rsid w:val="004526C9"/>
    <w:rsid w:val="004531E7"/>
    <w:rsid w:val="00455140"/>
    <w:rsid w:val="00461EE0"/>
    <w:rsid w:val="0046264C"/>
    <w:rsid w:val="00464048"/>
    <w:rsid w:val="0046449E"/>
    <w:rsid w:val="0046476A"/>
    <w:rsid w:val="00465419"/>
    <w:rsid w:val="004658B6"/>
    <w:rsid w:val="00467E31"/>
    <w:rsid w:val="004708FF"/>
    <w:rsid w:val="004724FC"/>
    <w:rsid w:val="00473D3F"/>
    <w:rsid w:val="0047423F"/>
    <w:rsid w:val="00474460"/>
    <w:rsid w:val="004744DC"/>
    <w:rsid w:val="00474813"/>
    <w:rsid w:val="00474DC9"/>
    <w:rsid w:val="00475A5E"/>
    <w:rsid w:val="00475AB8"/>
    <w:rsid w:val="00480331"/>
    <w:rsid w:val="00480D8B"/>
    <w:rsid w:val="00480E81"/>
    <w:rsid w:val="00481342"/>
    <w:rsid w:val="00481DF4"/>
    <w:rsid w:val="00483B46"/>
    <w:rsid w:val="00483FD1"/>
    <w:rsid w:val="004845C0"/>
    <w:rsid w:val="00484A0F"/>
    <w:rsid w:val="00484AA4"/>
    <w:rsid w:val="004850BF"/>
    <w:rsid w:val="00487D6A"/>
    <w:rsid w:val="0049027A"/>
    <w:rsid w:val="0049046A"/>
    <w:rsid w:val="00492021"/>
    <w:rsid w:val="004930DE"/>
    <w:rsid w:val="004936BA"/>
    <w:rsid w:val="00494674"/>
    <w:rsid w:val="00495B4D"/>
    <w:rsid w:val="004971DB"/>
    <w:rsid w:val="00497804"/>
    <w:rsid w:val="004A07C1"/>
    <w:rsid w:val="004A3172"/>
    <w:rsid w:val="004A3A79"/>
    <w:rsid w:val="004A3EF6"/>
    <w:rsid w:val="004A3FD0"/>
    <w:rsid w:val="004A5EE4"/>
    <w:rsid w:val="004A63EC"/>
    <w:rsid w:val="004A6575"/>
    <w:rsid w:val="004A674A"/>
    <w:rsid w:val="004A78A1"/>
    <w:rsid w:val="004B04D2"/>
    <w:rsid w:val="004B07EA"/>
    <w:rsid w:val="004B27AD"/>
    <w:rsid w:val="004B29A5"/>
    <w:rsid w:val="004B466D"/>
    <w:rsid w:val="004B589D"/>
    <w:rsid w:val="004B6414"/>
    <w:rsid w:val="004B64CB"/>
    <w:rsid w:val="004B71BA"/>
    <w:rsid w:val="004C066C"/>
    <w:rsid w:val="004C19CA"/>
    <w:rsid w:val="004C4270"/>
    <w:rsid w:val="004C57E5"/>
    <w:rsid w:val="004C5C38"/>
    <w:rsid w:val="004C5D2F"/>
    <w:rsid w:val="004C610B"/>
    <w:rsid w:val="004C6223"/>
    <w:rsid w:val="004C70A7"/>
    <w:rsid w:val="004C71BC"/>
    <w:rsid w:val="004C7E1F"/>
    <w:rsid w:val="004D62F4"/>
    <w:rsid w:val="004D6B93"/>
    <w:rsid w:val="004D6EE4"/>
    <w:rsid w:val="004D7885"/>
    <w:rsid w:val="004D7BD6"/>
    <w:rsid w:val="004E0461"/>
    <w:rsid w:val="004E1ACA"/>
    <w:rsid w:val="004E22D4"/>
    <w:rsid w:val="004E2A04"/>
    <w:rsid w:val="004E2F35"/>
    <w:rsid w:val="004E3FF9"/>
    <w:rsid w:val="004E52F2"/>
    <w:rsid w:val="004E6544"/>
    <w:rsid w:val="004E658F"/>
    <w:rsid w:val="004F29D6"/>
    <w:rsid w:val="004F2C89"/>
    <w:rsid w:val="004F3DA7"/>
    <w:rsid w:val="004F434E"/>
    <w:rsid w:val="004F49EA"/>
    <w:rsid w:val="004F505E"/>
    <w:rsid w:val="004F52C9"/>
    <w:rsid w:val="004F584D"/>
    <w:rsid w:val="0050107E"/>
    <w:rsid w:val="00501117"/>
    <w:rsid w:val="0050207A"/>
    <w:rsid w:val="005023F6"/>
    <w:rsid w:val="0050288D"/>
    <w:rsid w:val="00503550"/>
    <w:rsid w:val="0050365F"/>
    <w:rsid w:val="00504519"/>
    <w:rsid w:val="005101D2"/>
    <w:rsid w:val="00510253"/>
    <w:rsid w:val="005128A0"/>
    <w:rsid w:val="00513165"/>
    <w:rsid w:val="00513FF8"/>
    <w:rsid w:val="005143FA"/>
    <w:rsid w:val="005146C5"/>
    <w:rsid w:val="0051482E"/>
    <w:rsid w:val="00514FD7"/>
    <w:rsid w:val="005154B8"/>
    <w:rsid w:val="00516041"/>
    <w:rsid w:val="00516FBD"/>
    <w:rsid w:val="005172D4"/>
    <w:rsid w:val="005176C6"/>
    <w:rsid w:val="00517A00"/>
    <w:rsid w:val="0052146E"/>
    <w:rsid w:val="005232A1"/>
    <w:rsid w:val="00523515"/>
    <w:rsid w:val="005237A3"/>
    <w:rsid w:val="00523A5D"/>
    <w:rsid w:val="00524C99"/>
    <w:rsid w:val="00526667"/>
    <w:rsid w:val="0053013C"/>
    <w:rsid w:val="005308D5"/>
    <w:rsid w:val="00532542"/>
    <w:rsid w:val="0053320E"/>
    <w:rsid w:val="0053356A"/>
    <w:rsid w:val="0053439A"/>
    <w:rsid w:val="0053465F"/>
    <w:rsid w:val="00534BC7"/>
    <w:rsid w:val="00534CB6"/>
    <w:rsid w:val="00537DEC"/>
    <w:rsid w:val="00540C3F"/>
    <w:rsid w:val="005413D0"/>
    <w:rsid w:val="00542E93"/>
    <w:rsid w:val="0054344C"/>
    <w:rsid w:val="00545B65"/>
    <w:rsid w:val="00546E47"/>
    <w:rsid w:val="00547BB1"/>
    <w:rsid w:val="005500AF"/>
    <w:rsid w:val="005503F4"/>
    <w:rsid w:val="00552E39"/>
    <w:rsid w:val="005558CF"/>
    <w:rsid w:val="00556A5F"/>
    <w:rsid w:val="00556B32"/>
    <w:rsid w:val="005578E5"/>
    <w:rsid w:val="005579C3"/>
    <w:rsid w:val="005622C3"/>
    <w:rsid w:val="005623F7"/>
    <w:rsid w:val="00562BD6"/>
    <w:rsid w:val="00563283"/>
    <w:rsid w:val="0056363F"/>
    <w:rsid w:val="005639D2"/>
    <w:rsid w:val="00564A57"/>
    <w:rsid w:val="00564F24"/>
    <w:rsid w:val="005663A6"/>
    <w:rsid w:val="005672D7"/>
    <w:rsid w:val="00570807"/>
    <w:rsid w:val="00570C94"/>
    <w:rsid w:val="0057449F"/>
    <w:rsid w:val="0057499E"/>
    <w:rsid w:val="00575058"/>
    <w:rsid w:val="0057550D"/>
    <w:rsid w:val="00576639"/>
    <w:rsid w:val="0058186B"/>
    <w:rsid w:val="00582F07"/>
    <w:rsid w:val="0058341D"/>
    <w:rsid w:val="00583DD6"/>
    <w:rsid w:val="005846DD"/>
    <w:rsid w:val="00585C00"/>
    <w:rsid w:val="00585EED"/>
    <w:rsid w:val="00586B17"/>
    <w:rsid w:val="005870D8"/>
    <w:rsid w:val="00587B37"/>
    <w:rsid w:val="00592C73"/>
    <w:rsid w:val="00593645"/>
    <w:rsid w:val="0059401B"/>
    <w:rsid w:val="00594389"/>
    <w:rsid w:val="00595151"/>
    <w:rsid w:val="00595508"/>
    <w:rsid w:val="005973A4"/>
    <w:rsid w:val="005A0493"/>
    <w:rsid w:val="005A0510"/>
    <w:rsid w:val="005A2A88"/>
    <w:rsid w:val="005A2D81"/>
    <w:rsid w:val="005A319F"/>
    <w:rsid w:val="005A336C"/>
    <w:rsid w:val="005A421C"/>
    <w:rsid w:val="005A52D3"/>
    <w:rsid w:val="005A7156"/>
    <w:rsid w:val="005A7F05"/>
    <w:rsid w:val="005B3185"/>
    <w:rsid w:val="005B48BB"/>
    <w:rsid w:val="005B49B8"/>
    <w:rsid w:val="005B5B13"/>
    <w:rsid w:val="005B6250"/>
    <w:rsid w:val="005B7605"/>
    <w:rsid w:val="005B7B01"/>
    <w:rsid w:val="005C3660"/>
    <w:rsid w:val="005C40BF"/>
    <w:rsid w:val="005C4B7C"/>
    <w:rsid w:val="005C538F"/>
    <w:rsid w:val="005D0F1A"/>
    <w:rsid w:val="005D13D5"/>
    <w:rsid w:val="005D194B"/>
    <w:rsid w:val="005D5F87"/>
    <w:rsid w:val="005D6337"/>
    <w:rsid w:val="005D6B64"/>
    <w:rsid w:val="005D6EDA"/>
    <w:rsid w:val="005D6FB4"/>
    <w:rsid w:val="005D727E"/>
    <w:rsid w:val="005D75C5"/>
    <w:rsid w:val="005E3EAD"/>
    <w:rsid w:val="005E3FEB"/>
    <w:rsid w:val="005E51A1"/>
    <w:rsid w:val="005E5B92"/>
    <w:rsid w:val="005E64EE"/>
    <w:rsid w:val="005E6A2D"/>
    <w:rsid w:val="005E6C84"/>
    <w:rsid w:val="005E7AC5"/>
    <w:rsid w:val="005F0902"/>
    <w:rsid w:val="005F5D15"/>
    <w:rsid w:val="005F713C"/>
    <w:rsid w:val="005F73E8"/>
    <w:rsid w:val="005F7F0E"/>
    <w:rsid w:val="006004F5"/>
    <w:rsid w:val="00601C76"/>
    <w:rsid w:val="00603516"/>
    <w:rsid w:val="006047FB"/>
    <w:rsid w:val="00605C26"/>
    <w:rsid w:val="00606849"/>
    <w:rsid w:val="006112DA"/>
    <w:rsid w:val="00613FCE"/>
    <w:rsid w:val="00614D09"/>
    <w:rsid w:val="00615484"/>
    <w:rsid w:val="00620AA2"/>
    <w:rsid w:val="006232CA"/>
    <w:rsid w:val="00623558"/>
    <w:rsid w:val="00623C53"/>
    <w:rsid w:val="006240E0"/>
    <w:rsid w:val="00624AFF"/>
    <w:rsid w:val="006254BD"/>
    <w:rsid w:val="006257A0"/>
    <w:rsid w:val="00626C4E"/>
    <w:rsid w:val="006302DE"/>
    <w:rsid w:val="006306E4"/>
    <w:rsid w:val="00630EF0"/>
    <w:rsid w:val="00632CAF"/>
    <w:rsid w:val="00634560"/>
    <w:rsid w:val="006351D5"/>
    <w:rsid w:val="00636E9E"/>
    <w:rsid w:val="00637792"/>
    <w:rsid w:val="00637E45"/>
    <w:rsid w:val="00642148"/>
    <w:rsid w:val="006432BA"/>
    <w:rsid w:val="0064395A"/>
    <w:rsid w:val="00650941"/>
    <w:rsid w:val="00651148"/>
    <w:rsid w:val="006514DC"/>
    <w:rsid w:val="00651AFA"/>
    <w:rsid w:val="00652AEA"/>
    <w:rsid w:val="00652C18"/>
    <w:rsid w:val="006530B1"/>
    <w:rsid w:val="00653145"/>
    <w:rsid w:val="00653AEE"/>
    <w:rsid w:val="00653F91"/>
    <w:rsid w:val="006549AB"/>
    <w:rsid w:val="00654CDB"/>
    <w:rsid w:val="006563E1"/>
    <w:rsid w:val="0065780D"/>
    <w:rsid w:val="00660589"/>
    <w:rsid w:val="0066215A"/>
    <w:rsid w:val="00662A37"/>
    <w:rsid w:val="00662CF1"/>
    <w:rsid w:val="00663CB2"/>
    <w:rsid w:val="00666655"/>
    <w:rsid w:val="006667B0"/>
    <w:rsid w:val="00666C42"/>
    <w:rsid w:val="00667C15"/>
    <w:rsid w:val="00667D95"/>
    <w:rsid w:val="00670B79"/>
    <w:rsid w:val="00670CD7"/>
    <w:rsid w:val="00672780"/>
    <w:rsid w:val="006759AD"/>
    <w:rsid w:val="00675A42"/>
    <w:rsid w:val="00675F93"/>
    <w:rsid w:val="00676714"/>
    <w:rsid w:val="00676D75"/>
    <w:rsid w:val="006803D1"/>
    <w:rsid w:val="00680B23"/>
    <w:rsid w:val="00681CC3"/>
    <w:rsid w:val="006832C6"/>
    <w:rsid w:val="00685104"/>
    <w:rsid w:val="00685F3B"/>
    <w:rsid w:val="0068680F"/>
    <w:rsid w:val="006909CA"/>
    <w:rsid w:val="00690E85"/>
    <w:rsid w:val="00691099"/>
    <w:rsid w:val="00693E53"/>
    <w:rsid w:val="0069419B"/>
    <w:rsid w:val="0069464F"/>
    <w:rsid w:val="006969CD"/>
    <w:rsid w:val="0069732E"/>
    <w:rsid w:val="0069752A"/>
    <w:rsid w:val="00697535"/>
    <w:rsid w:val="006A000D"/>
    <w:rsid w:val="006A0574"/>
    <w:rsid w:val="006A18E3"/>
    <w:rsid w:val="006A30F5"/>
    <w:rsid w:val="006A5195"/>
    <w:rsid w:val="006A5A3F"/>
    <w:rsid w:val="006A72BE"/>
    <w:rsid w:val="006A7AF9"/>
    <w:rsid w:val="006A7FE6"/>
    <w:rsid w:val="006B350A"/>
    <w:rsid w:val="006B4B8F"/>
    <w:rsid w:val="006B56FB"/>
    <w:rsid w:val="006B577A"/>
    <w:rsid w:val="006B58F0"/>
    <w:rsid w:val="006B5CE4"/>
    <w:rsid w:val="006B5D96"/>
    <w:rsid w:val="006B7137"/>
    <w:rsid w:val="006B7AD1"/>
    <w:rsid w:val="006B7E68"/>
    <w:rsid w:val="006C07D8"/>
    <w:rsid w:val="006C1E97"/>
    <w:rsid w:val="006C23C6"/>
    <w:rsid w:val="006C32CD"/>
    <w:rsid w:val="006C35A3"/>
    <w:rsid w:val="006C7D5D"/>
    <w:rsid w:val="006D0325"/>
    <w:rsid w:val="006D0C2C"/>
    <w:rsid w:val="006D0CA3"/>
    <w:rsid w:val="006D10B2"/>
    <w:rsid w:val="006D1179"/>
    <w:rsid w:val="006D1CDC"/>
    <w:rsid w:val="006D26E8"/>
    <w:rsid w:val="006D3587"/>
    <w:rsid w:val="006D394F"/>
    <w:rsid w:val="006D424B"/>
    <w:rsid w:val="006D484C"/>
    <w:rsid w:val="006D5031"/>
    <w:rsid w:val="006D5052"/>
    <w:rsid w:val="006D644A"/>
    <w:rsid w:val="006D644E"/>
    <w:rsid w:val="006D6617"/>
    <w:rsid w:val="006D7DF6"/>
    <w:rsid w:val="006E0C52"/>
    <w:rsid w:val="006E2B2F"/>
    <w:rsid w:val="006E3CCF"/>
    <w:rsid w:val="006E3D03"/>
    <w:rsid w:val="006E4ED9"/>
    <w:rsid w:val="006F06E4"/>
    <w:rsid w:val="006F0731"/>
    <w:rsid w:val="006F0A71"/>
    <w:rsid w:val="006F13C7"/>
    <w:rsid w:val="006F1D8C"/>
    <w:rsid w:val="006F30F5"/>
    <w:rsid w:val="006F3A1E"/>
    <w:rsid w:val="006F49B5"/>
    <w:rsid w:val="006F4FF6"/>
    <w:rsid w:val="006F7200"/>
    <w:rsid w:val="006F7570"/>
    <w:rsid w:val="00700DB3"/>
    <w:rsid w:val="00702158"/>
    <w:rsid w:val="0070278C"/>
    <w:rsid w:val="00703795"/>
    <w:rsid w:val="00704995"/>
    <w:rsid w:val="007049BB"/>
    <w:rsid w:val="00706593"/>
    <w:rsid w:val="0070668E"/>
    <w:rsid w:val="00706A2A"/>
    <w:rsid w:val="00707587"/>
    <w:rsid w:val="00707C9F"/>
    <w:rsid w:val="00710082"/>
    <w:rsid w:val="0071203F"/>
    <w:rsid w:val="00713BF6"/>
    <w:rsid w:val="00713D12"/>
    <w:rsid w:val="00714E4A"/>
    <w:rsid w:val="007161D3"/>
    <w:rsid w:val="00720B58"/>
    <w:rsid w:val="007211F9"/>
    <w:rsid w:val="00724743"/>
    <w:rsid w:val="00725D1C"/>
    <w:rsid w:val="0073023D"/>
    <w:rsid w:val="0073089A"/>
    <w:rsid w:val="007363F6"/>
    <w:rsid w:val="00737793"/>
    <w:rsid w:val="00737E1C"/>
    <w:rsid w:val="0074014F"/>
    <w:rsid w:val="007410AA"/>
    <w:rsid w:val="007420EC"/>
    <w:rsid w:val="007451D5"/>
    <w:rsid w:val="007456A6"/>
    <w:rsid w:val="007457C0"/>
    <w:rsid w:val="00745D6C"/>
    <w:rsid w:val="007464B3"/>
    <w:rsid w:val="00747060"/>
    <w:rsid w:val="00747C1D"/>
    <w:rsid w:val="007501A4"/>
    <w:rsid w:val="00752C95"/>
    <w:rsid w:val="00753123"/>
    <w:rsid w:val="0075378B"/>
    <w:rsid w:val="007544DF"/>
    <w:rsid w:val="00754636"/>
    <w:rsid w:val="007602A6"/>
    <w:rsid w:val="0076152F"/>
    <w:rsid w:val="007624D7"/>
    <w:rsid w:val="007627A5"/>
    <w:rsid w:val="00763B0D"/>
    <w:rsid w:val="00763DB5"/>
    <w:rsid w:val="00772215"/>
    <w:rsid w:val="00774931"/>
    <w:rsid w:val="00776740"/>
    <w:rsid w:val="00776D5E"/>
    <w:rsid w:val="00777CB2"/>
    <w:rsid w:val="0078094D"/>
    <w:rsid w:val="00780C01"/>
    <w:rsid w:val="00780D8A"/>
    <w:rsid w:val="00781591"/>
    <w:rsid w:val="0078348B"/>
    <w:rsid w:val="00784488"/>
    <w:rsid w:val="007852C2"/>
    <w:rsid w:val="007861F6"/>
    <w:rsid w:val="00786D77"/>
    <w:rsid w:val="00790DC8"/>
    <w:rsid w:val="0079214F"/>
    <w:rsid w:val="00792751"/>
    <w:rsid w:val="00793952"/>
    <w:rsid w:val="00794B94"/>
    <w:rsid w:val="007955F8"/>
    <w:rsid w:val="00796051"/>
    <w:rsid w:val="00796329"/>
    <w:rsid w:val="00797643"/>
    <w:rsid w:val="007A05F4"/>
    <w:rsid w:val="007A077F"/>
    <w:rsid w:val="007A14D1"/>
    <w:rsid w:val="007A17C0"/>
    <w:rsid w:val="007A1AA7"/>
    <w:rsid w:val="007A1F49"/>
    <w:rsid w:val="007A37BB"/>
    <w:rsid w:val="007A3CD1"/>
    <w:rsid w:val="007A6B0F"/>
    <w:rsid w:val="007A7F18"/>
    <w:rsid w:val="007B2716"/>
    <w:rsid w:val="007B2C85"/>
    <w:rsid w:val="007B2D73"/>
    <w:rsid w:val="007B32AA"/>
    <w:rsid w:val="007B403D"/>
    <w:rsid w:val="007B5335"/>
    <w:rsid w:val="007B5528"/>
    <w:rsid w:val="007C2B3B"/>
    <w:rsid w:val="007C470B"/>
    <w:rsid w:val="007C4744"/>
    <w:rsid w:val="007C4C94"/>
    <w:rsid w:val="007C628E"/>
    <w:rsid w:val="007C715C"/>
    <w:rsid w:val="007C7212"/>
    <w:rsid w:val="007C7C6B"/>
    <w:rsid w:val="007D088D"/>
    <w:rsid w:val="007D1A83"/>
    <w:rsid w:val="007D1DF8"/>
    <w:rsid w:val="007D23AF"/>
    <w:rsid w:val="007D3D6B"/>
    <w:rsid w:val="007D4585"/>
    <w:rsid w:val="007D504C"/>
    <w:rsid w:val="007D788F"/>
    <w:rsid w:val="007D7979"/>
    <w:rsid w:val="007D799D"/>
    <w:rsid w:val="007E03C7"/>
    <w:rsid w:val="007E2C3C"/>
    <w:rsid w:val="007E2ECA"/>
    <w:rsid w:val="007E4CB8"/>
    <w:rsid w:val="007E6BD3"/>
    <w:rsid w:val="007F0D15"/>
    <w:rsid w:val="007F1191"/>
    <w:rsid w:val="007F1AC9"/>
    <w:rsid w:val="007F1DAB"/>
    <w:rsid w:val="007F24BD"/>
    <w:rsid w:val="007F291A"/>
    <w:rsid w:val="007F4B16"/>
    <w:rsid w:val="007F580D"/>
    <w:rsid w:val="007F5DF9"/>
    <w:rsid w:val="007F614F"/>
    <w:rsid w:val="008000E8"/>
    <w:rsid w:val="00800316"/>
    <w:rsid w:val="0080036E"/>
    <w:rsid w:val="008030F4"/>
    <w:rsid w:val="00803B08"/>
    <w:rsid w:val="00803D1A"/>
    <w:rsid w:val="00804070"/>
    <w:rsid w:val="00804B51"/>
    <w:rsid w:val="00811228"/>
    <w:rsid w:val="00812314"/>
    <w:rsid w:val="00813602"/>
    <w:rsid w:val="00814812"/>
    <w:rsid w:val="008154F7"/>
    <w:rsid w:val="00816451"/>
    <w:rsid w:val="00816927"/>
    <w:rsid w:val="0082202A"/>
    <w:rsid w:val="008231A5"/>
    <w:rsid w:val="00823BF3"/>
    <w:rsid w:val="00826365"/>
    <w:rsid w:val="00826398"/>
    <w:rsid w:val="00826B22"/>
    <w:rsid w:val="00827414"/>
    <w:rsid w:val="0083092D"/>
    <w:rsid w:val="00831329"/>
    <w:rsid w:val="00831918"/>
    <w:rsid w:val="0083264E"/>
    <w:rsid w:val="008334B5"/>
    <w:rsid w:val="00834BD6"/>
    <w:rsid w:val="00835AD5"/>
    <w:rsid w:val="00835B98"/>
    <w:rsid w:val="00835FFD"/>
    <w:rsid w:val="00836EA0"/>
    <w:rsid w:val="00840085"/>
    <w:rsid w:val="00840990"/>
    <w:rsid w:val="00841EA0"/>
    <w:rsid w:val="008420F2"/>
    <w:rsid w:val="00842154"/>
    <w:rsid w:val="0084235E"/>
    <w:rsid w:val="00842472"/>
    <w:rsid w:val="00843917"/>
    <w:rsid w:val="00843B4E"/>
    <w:rsid w:val="00843E60"/>
    <w:rsid w:val="0084432E"/>
    <w:rsid w:val="008450E7"/>
    <w:rsid w:val="0084538E"/>
    <w:rsid w:val="00846310"/>
    <w:rsid w:val="00846BCF"/>
    <w:rsid w:val="00846F4E"/>
    <w:rsid w:val="00850B5B"/>
    <w:rsid w:val="00850E9F"/>
    <w:rsid w:val="0085139F"/>
    <w:rsid w:val="008515A8"/>
    <w:rsid w:val="00851753"/>
    <w:rsid w:val="008522B1"/>
    <w:rsid w:val="0085272C"/>
    <w:rsid w:val="0085341B"/>
    <w:rsid w:val="00853D34"/>
    <w:rsid w:val="00853EA1"/>
    <w:rsid w:val="00854046"/>
    <w:rsid w:val="008561E0"/>
    <w:rsid w:val="008565B9"/>
    <w:rsid w:val="00856893"/>
    <w:rsid w:val="008600FB"/>
    <w:rsid w:val="00860CBC"/>
    <w:rsid w:val="0086361D"/>
    <w:rsid w:val="00866FC6"/>
    <w:rsid w:val="00867D69"/>
    <w:rsid w:val="008704DB"/>
    <w:rsid w:val="00870FB3"/>
    <w:rsid w:val="0087199B"/>
    <w:rsid w:val="00871D2B"/>
    <w:rsid w:val="0087282A"/>
    <w:rsid w:val="008729AC"/>
    <w:rsid w:val="00874331"/>
    <w:rsid w:val="0087447C"/>
    <w:rsid w:val="00875E91"/>
    <w:rsid w:val="008767E1"/>
    <w:rsid w:val="00880AE1"/>
    <w:rsid w:val="00880DB5"/>
    <w:rsid w:val="0088156E"/>
    <w:rsid w:val="00881B38"/>
    <w:rsid w:val="00883160"/>
    <w:rsid w:val="008847B4"/>
    <w:rsid w:val="00884B10"/>
    <w:rsid w:val="00885DFB"/>
    <w:rsid w:val="00885E3C"/>
    <w:rsid w:val="00891004"/>
    <w:rsid w:val="00891785"/>
    <w:rsid w:val="00892585"/>
    <w:rsid w:val="008940EC"/>
    <w:rsid w:val="00894E5A"/>
    <w:rsid w:val="00896B04"/>
    <w:rsid w:val="00896D74"/>
    <w:rsid w:val="008A06D0"/>
    <w:rsid w:val="008A1BEE"/>
    <w:rsid w:val="008A1E12"/>
    <w:rsid w:val="008A2954"/>
    <w:rsid w:val="008A37EB"/>
    <w:rsid w:val="008A3804"/>
    <w:rsid w:val="008A6C40"/>
    <w:rsid w:val="008A74BC"/>
    <w:rsid w:val="008B057C"/>
    <w:rsid w:val="008B1965"/>
    <w:rsid w:val="008B35CD"/>
    <w:rsid w:val="008B6406"/>
    <w:rsid w:val="008B7111"/>
    <w:rsid w:val="008B7893"/>
    <w:rsid w:val="008B791D"/>
    <w:rsid w:val="008C3552"/>
    <w:rsid w:val="008C7870"/>
    <w:rsid w:val="008C7E78"/>
    <w:rsid w:val="008D105B"/>
    <w:rsid w:val="008D196D"/>
    <w:rsid w:val="008D2B6A"/>
    <w:rsid w:val="008D3C84"/>
    <w:rsid w:val="008D43C3"/>
    <w:rsid w:val="008D45E0"/>
    <w:rsid w:val="008D49DF"/>
    <w:rsid w:val="008D547E"/>
    <w:rsid w:val="008D589B"/>
    <w:rsid w:val="008D5F86"/>
    <w:rsid w:val="008D6319"/>
    <w:rsid w:val="008D69E7"/>
    <w:rsid w:val="008D73CC"/>
    <w:rsid w:val="008E0D6F"/>
    <w:rsid w:val="008E1182"/>
    <w:rsid w:val="008E76DA"/>
    <w:rsid w:val="008F114B"/>
    <w:rsid w:val="008F322D"/>
    <w:rsid w:val="008F37D1"/>
    <w:rsid w:val="008F403F"/>
    <w:rsid w:val="008F4F10"/>
    <w:rsid w:val="008F53E0"/>
    <w:rsid w:val="008F5BD1"/>
    <w:rsid w:val="008F72D0"/>
    <w:rsid w:val="009006A7"/>
    <w:rsid w:val="0090082A"/>
    <w:rsid w:val="00900ABA"/>
    <w:rsid w:val="00904A2C"/>
    <w:rsid w:val="0090564E"/>
    <w:rsid w:val="00906503"/>
    <w:rsid w:val="00910559"/>
    <w:rsid w:val="009115D1"/>
    <w:rsid w:val="009118F4"/>
    <w:rsid w:val="00912620"/>
    <w:rsid w:val="0091393A"/>
    <w:rsid w:val="00913D0F"/>
    <w:rsid w:val="009149D1"/>
    <w:rsid w:val="0091524A"/>
    <w:rsid w:val="009154F4"/>
    <w:rsid w:val="00917129"/>
    <w:rsid w:val="00917DE4"/>
    <w:rsid w:val="009209E0"/>
    <w:rsid w:val="00920AD0"/>
    <w:rsid w:val="00921197"/>
    <w:rsid w:val="00921F62"/>
    <w:rsid w:val="00923DC9"/>
    <w:rsid w:val="00924836"/>
    <w:rsid w:val="0092592B"/>
    <w:rsid w:val="00926E9B"/>
    <w:rsid w:val="0092759E"/>
    <w:rsid w:val="00930335"/>
    <w:rsid w:val="00930AD4"/>
    <w:rsid w:val="00932110"/>
    <w:rsid w:val="00941757"/>
    <w:rsid w:val="009422EB"/>
    <w:rsid w:val="00943885"/>
    <w:rsid w:val="0094441D"/>
    <w:rsid w:val="00945756"/>
    <w:rsid w:val="00947153"/>
    <w:rsid w:val="009477AF"/>
    <w:rsid w:val="00950195"/>
    <w:rsid w:val="00950987"/>
    <w:rsid w:val="0095363E"/>
    <w:rsid w:val="00953759"/>
    <w:rsid w:val="00953BDE"/>
    <w:rsid w:val="0095467E"/>
    <w:rsid w:val="00956105"/>
    <w:rsid w:val="00960B26"/>
    <w:rsid w:val="00961937"/>
    <w:rsid w:val="00961D9C"/>
    <w:rsid w:val="00964F0E"/>
    <w:rsid w:val="0096638B"/>
    <w:rsid w:val="00967157"/>
    <w:rsid w:val="0096733A"/>
    <w:rsid w:val="009673C7"/>
    <w:rsid w:val="00970AA6"/>
    <w:rsid w:val="00970DE3"/>
    <w:rsid w:val="00972BBF"/>
    <w:rsid w:val="00975785"/>
    <w:rsid w:val="009776BF"/>
    <w:rsid w:val="00986708"/>
    <w:rsid w:val="0098708F"/>
    <w:rsid w:val="0098741F"/>
    <w:rsid w:val="0098764A"/>
    <w:rsid w:val="00987A71"/>
    <w:rsid w:val="00990D4E"/>
    <w:rsid w:val="00991BF1"/>
    <w:rsid w:val="0099226F"/>
    <w:rsid w:val="00992A83"/>
    <w:rsid w:val="00994CC6"/>
    <w:rsid w:val="00995C77"/>
    <w:rsid w:val="00996989"/>
    <w:rsid w:val="009969A3"/>
    <w:rsid w:val="00997A82"/>
    <w:rsid w:val="00997B40"/>
    <w:rsid w:val="009A048C"/>
    <w:rsid w:val="009A0759"/>
    <w:rsid w:val="009A241A"/>
    <w:rsid w:val="009A24A3"/>
    <w:rsid w:val="009A27D6"/>
    <w:rsid w:val="009A5ACB"/>
    <w:rsid w:val="009A5BF2"/>
    <w:rsid w:val="009A6802"/>
    <w:rsid w:val="009B06F8"/>
    <w:rsid w:val="009B13EB"/>
    <w:rsid w:val="009B1655"/>
    <w:rsid w:val="009B18F4"/>
    <w:rsid w:val="009B1B83"/>
    <w:rsid w:val="009B246B"/>
    <w:rsid w:val="009B2525"/>
    <w:rsid w:val="009B2949"/>
    <w:rsid w:val="009B35DC"/>
    <w:rsid w:val="009B4CFE"/>
    <w:rsid w:val="009B56AD"/>
    <w:rsid w:val="009B5C21"/>
    <w:rsid w:val="009B5E25"/>
    <w:rsid w:val="009B7FA2"/>
    <w:rsid w:val="009C01D3"/>
    <w:rsid w:val="009C0AA5"/>
    <w:rsid w:val="009C1286"/>
    <w:rsid w:val="009C2873"/>
    <w:rsid w:val="009C4537"/>
    <w:rsid w:val="009C6E85"/>
    <w:rsid w:val="009C7958"/>
    <w:rsid w:val="009D055C"/>
    <w:rsid w:val="009D128F"/>
    <w:rsid w:val="009D146B"/>
    <w:rsid w:val="009D1D91"/>
    <w:rsid w:val="009D4135"/>
    <w:rsid w:val="009D534C"/>
    <w:rsid w:val="009D6D90"/>
    <w:rsid w:val="009D7C6E"/>
    <w:rsid w:val="009E1B00"/>
    <w:rsid w:val="009E31A8"/>
    <w:rsid w:val="009E39B0"/>
    <w:rsid w:val="009E40A4"/>
    <w:rsid w:val="009E44E3"/>
    <w:rsid w:val="009E562E"/>
    <w:rsid w:val="009E590F"/>
    <w:rsid w:val="009E6A25"/>
    <w:rsid w:val="009E6E92"/>
    <w:rsid w:val="009F2170"/>
    <w:rsid w:val="009F2810"/>
    <w:rsid w:val="009F2FBF"/>
    <w:rsid w:val="009F325C"/>
    <w:rsid w:val="009F41F8"/>
    <w:rsid w:val="009F560B"/>
    <w:rsid w:val="009F60E9"/>
    <w:rsid w:val="009F6177"/>
    <w:rsid w:val="00A00587"/>
    <w:rsid w:val="00A00D33"/>
    <w:rsid w:val="00A02313"/>
    <w:rsid w:val="00A0254A"/>
    <w:rsid w:val="00A02D27"/>
    <w:rsid w:val="00A0356F"/>
    <w:rsid w:val="00A05807"/>
    <w:rsid w:val="00A05B81"/>
    <w:rsid w:val="00A05C18"/>
    <w:rsid w:val="00A06264"/>
    <w:rsid w:val="00A068C5"/>
    <w:rsid w:val="00A06AC8"/>
    <w:rsid w:val="00A06E8C"/>
    <w:rsid w:val="00A0791E"/>
    <w:rsid w:val="00A11216"/>
    <w:rsid w:val="00A11C8D"/>
    <w:rsid w:val="00A130F1"/>
    <w:rsid w:val="00A14CAD"/>
    <w:rsid w:val="00A14CC2"/>
    <w:rsid w:val="00A20CB4"/>
    <w:rsid w:val="00A22547"/>
    <w:rsid w:val="00A22A88"/>
    <w:rsid w:val="00A22D63"/>
    <w:rsid w:val="00A232DF"/>
    <w:rsid w:val="00A23F64"/>
    <w:rsid w:val="00A24129"/>
    <w:rsid w:val="00A25B4A"/>
    <w:rsid w:val="00A25E44"/>
    <w:rsid w:val="00A321D0"/>
    <w:rsid w:val="00A32EF0"/>
    <w:rsid w:val="00A338CB"/>
    <w:rsid w:val="00A34DC6"/>
    <w:rsid w:val="00A35E98"/>
    <w:rsid w:val="00A36AD6"/>
    <w:rsid w:val="00A36B61"/>
    <w:rsid w:val="00A37689"/>
    <w:rsid w:val="00A37BB7"/>
    <w:rsid w:val="00A408CC"/>
    <w:rsid w:val="00A41BD6"/>
    <w:rsid w:val="00A41D99"/>
    <w:rsid w:val="00A42288"/>
    <w:rsid w:val="00A438EA"/>
    <w:rsid w:val="00A453A7"/>
    <w:rsid w:val="00A4581F"/>
    <w:rsid w:val="00A516DC"/>
    <w:rsid w:val="00A5177B"/>
    <w:rsid w:val="00A5270A"/>
    <w:rsid w:val="00A54360"/>
    <w:rsid w:val="00A602F9"/>
    <w:rsid w:val="00A60BF3"/>
    <w:rsid w:val="00A60BFF"/>
    <w:rsid w:val="00A613FD"/>
    <w:rsid w:val="00A62324"/>
    <w:rsid w:val="00A62DC6"/>
    <w:rsid w:val="00A645E0"/>
    <w:rsid w:val="00A64A9F"/>
    <w:rsid w:val="00A66FB9"/>
    <w:rsid w:val="00A70DAF"/>
    <w:rsid w:val="00A72643"/>
    <w:rsid w:val="00A73DCF"/>
    <w:rsid w:val="00A762A4"/>
    <w:rsid w:val="00A76E43"/>
    <w:rsid w:val="00A7775A"/>
    <w:rsid w:val="00A80881"/>
    <w:rsid w:val="00A8182B"/>
    <w:rsid w:val="00A81D42"/>
    <w:rsid w:val="00A84CB4"/>
    <w:rsid w:val="00A856B9"/>
    <w:rsid w:val="00A85A0E"/>
    <w:rsid w:val="00A85F52"/>
    <w:rsid w:val="00A85F8D"/>
    <w:rsid w:val="00A86E6B"/>
    <w:rsid w:val="00A901FA"/>
    <w:rsid w:val="00A9152F"/>
    <w:rsid w:val="00A927AB"/>
    <w:rsid w:val="00A93CBE"/>
    <w:rsid w:val="00A941FD"/>
    <w:rsid w:val="00A9540D"/>
    <w:rsid w:val="00A9548B"/>
    <w:rsid w:val="00A95A52"/>
    <w:rsid w:val="00A9688D"/>
    <w:rsid w:val="00AA2353"/>
    <w:rsid w:val="00AA30FB"/>
    <w:rsid w:val="00AA4990"/>
    <w:rsid w:val="00AA52FE"/>
    <w:rsid w:val="00AA59DE"/>
    <w:rsid w:val="00AA5E3B"/>
    <w:rsid w:val="00AA728F"/>
    <w:rsid w:val="00AA73DE"/>
    <w:rsid w:val="00AB1329"/>
    <w:rsid w:val="00AB273D"/>
    <w:rsid w:val="00AB2E3E"/>
    <w:rsid w:val="00AB4A84"/>
    <w:rsid w:val="00AB57FB"/>
    <w:rsid w:val="00AB5A4F"/>
    <w:rsid w:val="00AB7A8E"/>
    <w:rsid w:val="00AB7D04"/>
    <w:rsid w:val="00AC049C"/>
    <w:rsid w:val="00AC1B38"/>
    <w:rsid w:val="00AC1D0F"/>
    <w:rsid w:val="00AC240B"/>
    <w:rsid w:val="00AC28C2"/>
    <w:rsid w:val="00AC336B"/>
    <w:rsid w:val="00AC4172"/>
    <w:rsid w:val="00AC4CA2"/>
    <w:rsid w:val="00AC5C43"/>
    <w:rsid w:val="00AC6219"/>
    <w:rsid w:val="00AC7BDA"/>
    <w:rsid w:val="00AD0C19"/>
    <w:rsid w:val="00AD1C77"/>
    <w:rsid w:val="00AD1D06"/>
    <w:rsid w:val="00AD3FAB"/>
    <w:rsid w:val="00AD4181"/>
    <w:rsid w:val="00AD43DA"/>
    <w:rsid w:val="00AD4E01"/>
    <w:rsid w:val="00AD7415"/>
    <w:rsid w:val="00AE0447"/>
    <w:rsid w:val="00AE334F"/>
    <w:rsid w:val="00AE398E"/>
    <w:rsid w:val="00AE5454"/>
    <w:rsid w:val="00AE63B8"/>
    <w:rsid w:val="00AE77D9"/>
    <w:rsid w:val="00AE7B88"/>
    <w:rsid w:val="00AF2450"/>
    <w:rsid w:val="00AF2611"/>
    <w:rsid w:val="00AF3C91"/>
    <w:rsid w:val="00AF4249"/>
    <w:rsid w:val="00AF5001"/>
    <w:rsid w:val="00AF518E"/>
    <w:rsid w:val="00AF6B71"/>
    <w:rsid w:val="00AF70E2"/>
    <w:rsid w:val="00B00D5A"/>
    <w:rsid w:val="00B02655"/>
    <w:rsid w:val="00B039A9"/>
    <w:rsid w:val="00B057E2"/>
    <w:rsid w:val="00B059E4"/>
    <w:rsid w:val="00B06212"/>
    <w:rsid w:val="00B06811"/>
    <w:rsid w:val="00B06A93"/>
    <w:rsid w:val="00B078D2"/>
    <w:rsid w:val="00B11A1C"/>
    <w:rsid w:val="00B12435"/>
    <w:rsid w:val="00B12643"/>
    <w:rsid w:val="00B14122"/>
    <w:rsid w:val="00B141D6"/>
    <w:rsid w:val="00B175C0"/>
    <w:rsid w:val="00B17B73"/>
    <w:rsid w:val="00B22752"/>
    <w:rsid w:val="00B23595"/>
    <w:rsid w:val="00B23F95"/>
    <w:rsid w:val="00B246C4"/>
    <w:rsid w:val="00B2472C"/>
    <w:rsid w:val="00B247BD"/>
    <w:rsid w:val="00B2491B"/>
    <w:rsid w:val="00B2513A"/>
    <w:rsid w:val="00B25B8B"/>
    <w:rsid w:val="00B26ACE"/>
    <w:rsid w:val="00B26EBC"/>
    <w:rsid w:val="00B27EBF"/>
    <w:rsid w:val="00B31411"/>
    <w:rsid w:val="00B32B64"/>
    <w:rsid w:val="00B32F69"/>
    <w:rsid w:val="00B33DF8"/>
    <w:rsid w:val="00B341C4"/>
    <w:rsid w:val="00B35E5A"/>
    <w:rsid w:val="00B400CA"/>
    <w:rsid w:val="00B40D12"/>
    <w:rsid w:val="00B41F93"/>
    <w:rsid w:val="00B42A47"/>
    <w:rsid w:val="00B442FD"/>
    <w:rsid w:val="00B4699E"/>
    <w:rsid w:val="00B4706E"/>
    <w:rsid w:val="00B5064F"/>
    <w:rsid w:val="00B50A1A"/>
    <w:rsid w:val="00B50CAF"/>
    <w:rsid w:val="00B511C5"/>
    <w:rsid w:val="00B60B4F"/>
    <w:rsid w:val="00B630A3"/>
    <w:rsid w:val="00B634F1"/>
    <w:rsid w:val="00B652AF"/>
    <w:rsid w:val="00B65B01"/>
    <w:rsid w:val="00B662BF"/>
    <w:rsid w:val="00B66470"/>
    <w:rsid w:val="00B72CFF"/>
    <w:rsid w:val="00B72F0D"/>
    <w:rsid w:val="00B736A8"/>
    <w:rsid w:val="00B739BC"/>
    <w:rsid w:val="00B740AF"/>
    <w:rsid w:val="00B74166"/>
    <w:rsid w:val="00B742B8"/>
    <w:rsid w:val="00B75939"/>
    <w:rsid w:val="00B75AEC"/>
    <w:rsid w:val="00B77AE5"/>
    <w:rsid w:val="00B822AF"/>
    <w:rsid w:val="00B83626"/>
    <w:rsid w:val="00B86E39"/>
    <w:rsid w:val="00B87CFE"/>
    <w:rsid w:val="00B907A9"/>
    <w:rsid w:val="00B91648"/>
    <w:rsid w:val="00B93CED"/>
    <w:rsid w:val="00B94A51"/>
    <w:rsid w:val="00B97637"/>
    <w:rsid w:val="00B9782E"/>
    <w:rsid w:val="00BA2F04"/>
    <w:rsid w:val="00BA5626"/>
    <w:rsid w:val="00BA57FB"/>
    <w:rsid w:val="00BA631E"/>
    <w:rsid w:val="00BA63C2"/>
    <w:rsid w:val="00BA77E0"/>
    <w:rsid w:val="00BA7B4E"/>
    <w:rsid w:val="00BB0242"/>
    <w:rsid w:val="00BB33BE"/>
    <w:rsid w:val="00BB48D1"/>
    <w:rsid w:val="00BB735F"/>
    <w:rsid w:val="00BB7649"/>
    <w:rsid w:val="00BC21E3"/>
    <w:rsid w:val="00BC34DE"/>
    <w:rsid w:val="00BC50A8"/>
    <w:rsid w:val="00BD1261"/>
    <w:rsid w:val="00BD144F"/>
    <w:rsid w:val="00BD1496"/>
    <w:rsid w:val="00BD3A26"/>
    <w:rsid w:val="00BD3E94"/>
    <w:rsid w:val="00BD6D0D"/>
    <w:rsid w:val="00BD70C7"/>
    <w:rsid w:val="00BE001C"/>
    <w:rsid w:val="00BE0111"/>
    <w:rsid w:val="00BE0812"/>
    <w:rsid w:val="00BE173C"/>
    <w:rsid w:val="00BE2C54"/>
    <w:rsid w:val="00BE31B8"/>
    <w:rsid w:val="00BE4338"/>
    <w:rsid w:val="00BE43FD"/>
    <w:rsid w:val="00BE66B2"/>
    <w:rsid w:val="00BE6B6E"/>
    <w:rsid w:val="00BE78FD"/>
    <w:rsid w:val="00BE7CED"/>
    <w:rsid w:val="00BF01AF"/>
    <w:rsid w:val="00BF0F63"/>
    <w:rsid w:val="00BF1E4C"/>
    <w:rsid w:val="00BF3E4A"/>
    <w:rsid w:val="00BF4360"/>
    <w:rsid w:val="00BF4399"/>
    <w:rsid w:val="00BF4AD5"/>
    <w:rsid w:val="00BF502E"/>
    <w:rsid w:val="00BF5786"/>
    <w:rsid w:val="00BF6151"/>
    <w:rsid w:val="00BF6460"/>
    <w:rsid w:val="00C020E5"/>
    <w:rsid w:val="00C02547"/>
    <w:rsid w:val="00C02CD8"/>
    <w:rsid w:val="00C03342"/>
    <w:rsid w:val="00C04687"/>
    <w:rsid w:val="00C0497B"/>
    <w:rsid w:val="00C07DA5"/>
    <w:rsid w:val="00C105B4"/>
    <w:rsid w:val="00C11B9A"/>
    <w:rsid w:val="00C12808"/>
    <w:rsid w:val="00C13204"/>
    <w:rsid w:val="00C132A7"/>
    <w:rsid w:val="00C15E6C"/>
    <w:rsid w:val="00C15FBF"/>
    <w:rsid w:val="00C1689E"/>
    <w:rsid w:val="00C16DE7"/>
    <w:rsid w:val="00C16EBF"/>
    <w:rsid w:val="00C20676"/>
    <w:rsid w:val="00C20937"/>
    <w:rsid w:val="00C20F8B"/>
    <w:rsid w:val="00C21D86"/>
    <w:rsid w:val="00C2242B"/>
    <w:rsid w:val="00C22F4C"/>
    <w:rsid w:val="00C2408A"/>
    <w:rsid w:val="00C2549F"/>
    <w:rsid w:val="00C25673"/>
    <w:rsid w:val="00C27947"/>
    <w:rsid w:val="00C27BE7"/>
    <w:rsid w:val="00C30414"/>
    <w:rsid w:val="00C3221A"/>
    <w:rsid w:val="00C32A68"/>
    <w:rsid w:val="00C34AB5"/>
    <w:rsid w:val="00C34FED"/>
    <w:rsid w:val="00C3597C"/>
    <w:rsid w:val="00C3646B"/>
    <w:rsid w:val="00C365F0"/>
    <w:rsid w:val="00C40475"/>
    <w:rsid w:val="00C4260B"/>
    <w:rsid w:val="00C438A3"/>
    <w:rsid w:val="00C439F1"/>
    <w:rsid w:val="00C442B9"/>
    <w:rsid w:val="00C46231"/>
    <w:rsid w:val="00C467FD"/>
    <w:rsid w:val="00C50206"/>
    <w:rsid w:val="00C50C97"/>
    <w:rsid w:val="00C514B6"/>
    <w:rsid w:val="00C516F8"/>
    <w:rsid w:val="00C53D72"/>
    <w:rsid w:val="00C54D44"/>
    <w:rsid w:val="00C54E74"/>
    <w:rsid w:val="00C55433"/>
    <w:rsid w:val="00C55CAF"/>
    <w:rsid w:val="00C565AF"/>
    <w:rsid w:val="00C567B8"/>
    <w:rsid w:val="00C56F52"/>
    <w:rsid w:val="00C5745C"/>
    <w:rsid w:val="00C57AE3"/>
    <w:rsid w:val="00C57B58"/>
    <w:rsid w:val="00C60E48"/>
    <w:rsid w:val="00C60EED"/>
    <w:rsid w:val="00C61297"/>
    <w:rsid w:val="00C629AA"/>
    <w:rsid w:val="00C632D5"/>
    <w:rsid w:val="00C665E3"/>
    <w:rsid w:val="00C670D9"/>
    <w:rsid w:val="00C67AB6"/>
    <w:rsid w:val="00C703C3"/>
    <w:rsid w:val="00C731E3"/>
    <w:rsid w:val="00C74C33"/>
    <w:rsid w:val="00C76621"/>
    <w:rsid w:val="00C76CF8"/>
    <w:rsid w:val="00C770A4"/>
    <w:rsid w:val="00C77B33"/>
    <w:rsid w:val="00C80463"/>
    <w:rsid w:val="00C8230A"/>
    <w:rsid w:val="00C8364E"/>
    <w:rsid w:val="00C84094"/>
    <w:rsid w:val="00C84F05"/>
    <w:rsid w:val="00C86104"/>
    <w:rsid w:val="00C86913"/>
    <w:rsid w:val="00C870CE"/>
    <w:rsid w:val="00C90772"/>
    <w:rsid w:val="00C909A2"/>
    <w:rsid w:val="00C90F75"/>
    <w:rsid w:val="00C91F14"/>
    <w:rsid w:val="00C92299"/>
    <w:rsid w:val="00C92590"/>
    <w:rsid w:val="00C93EE4"/>
    <w:rsid w:val="00C94294"/>
    <w:rsid w:val="00C9482F"/>
    <w:rsid w:val="00C97DFD"/>
    <w:rsid w:val="00C97EA6"/>
    <w:rsid w:val="00CA044D"/>
    <w:rsid w:val="00CA2466"/>
    <w:rsid w:val="00CA2F02"/>
    <w:rsid w:val="00CA4D6B"/>
    <w:rsid w:val="00CA7AE3"/>
    <w:rsid w:val="00CA7C13"/>
    <w:rsid w:val="00CB01B5"/>
    <w:rsid w:val="00CB050A"/>
    <w:rsid w:val="00CB0B03"/>
    <w:rsid w:val="00CB0CD5"/>
    <w:rsid w:val="00CB0DC4"/>
    <w:rsid w:val="00CB1A67"/>
    <w:rsid w:val="00CB1C88"/>
    <w:rsid w:val="00CB3AF2"/>
    <w:rsid w:val="00CB4000"/>
    <w:rsid w:val="00CB5286"/>
    <w:rsid w:val="00CB6E81"/>
    <w:rsid w:val="00CC148C"/>
    <w:rsid w:val="00CC153A"/>
    <w:rsid w:val="00CC1D8C"/>
    <w:rsid w:val="00CC545E"/>
    <w:rsid w:val="00CC6E30"/>
    <w:rsid w:val="00CC6FFE"/>
    <w:rsid w:val="00CD4276"/>
    <w:rsid w:val="00CD4DBD"/>
    <w:rsid w:val="00CD5452"/>
    <w:rsid w:val="00CD5A25"/>
    <w:rsid w:val="00CD6668"/>
    <w:rsid w:val="00CD66D3"/>
    <w:rsid w:val="00CD7100"/>
    <w:rsid w:val="00CE042D"/>
    <w:rsid w:val="00CE07D3"/>
    <w:rsid w:val="00CE0A29"/>
    <w:rsid w:val="00CE0EE7"/>
    <w:rsid w:val="00CE12E5"/>
    <w:rsid w:val="00CE24C6"/>
    <w:rsid w:val="00CE2EB0"/>
    <w:rsid w:val="00CE2F96"/>
    <w:rsid w:val="00CE3E7D"/>
    <w:rsid w:val="00CE5FAE"/>
    <w:rsid w:val="00CE67E4"/>
    <w:rsid w:val="00CE6852"/>
    <w:rsid w:val="00CF256A"/>
    <w:rsid w:val="00CF366C"/>
    <w:rsid w:val="00CF3AAF"/>
    <w:rsid w:val="00CF523F"/>
    <w:rsid w:val="00CF627B"/>
    <w:rsid w:val="00CF6BF8"/>
    <w:rsid w:val="00CF6CD2"/>
    <w:rsid w:val="00CF734A"/>
    <w:rsid w:val="00CF74F6"/>
    <w:rsid w:val="00CF7A68"/>
    <w:rsid w:val="00D0093B"/>
    <w:rsid w:val="00D0217D"/>
    <w:rsid w:val="00D02D49"/>
    <w:rsid w:val="00D03ECA"/>
    <w:rsid w:val="00D04D48"/>
    <w:rsid w:val="00D04DA9"/>
    <w:rsid w:val="00D05878"/>
    <w:rsid w:val="00D11A37"/>
    <w:rsid w:val="00D11AFB"/>
    <w:rsid w:val="00D12261"/>
    <w:rsid w:val="00D12372"/>
    <w:rsid w:val="00D158AE"/>
    <w:rsid w:val="00D1595E"/>
    <w:rsid w:val="00D15C6D"/>
    <w:rsid w:val="00D15FD2"/>
    <w:rsid w:val="00D161C0"/>
    <w:rsid w:val="00D17D72"/>
    <w:rsid w:val="00D21117"/>
    <w:rsid w:val="00D21383"/>
    <w:rsid w:val="00D21390"/>
    <w:rsid w:val="00D21E56"/>
    <w:rsid w:val="00D22BD9"/>
    <w:rsid w:val="00D23564"/>
    <w:rsid w:val="00D2517D"/>
    <w:rsid w:val="00D256FC"/>
    <w:rsid w:val="00D26564"/>
    <w:rsid w:val="00D267A9"/>
    <w:rsid w:val="00D26BDC"/>
    <w:rsid w:val="00D30379"/>
    <w:rsid w:val="00D30438"/>
    <w:rsid w:val="00D332ED"/>
    <w:rsid w:val="00D35651"/>
    <w:rsid w:val="00D36425"/>
    <w:rsid w:val="00D3739D"/>
    <w:rsid w:val="00D402A2"/>
    <w:rsid w:val="00D402A9"/>
    <w:rsid w:val="00D426BB"/>
    <w:rsid w:val="00D42D7F"/>
    <w:rsid w:val="00D44299"/>
    <w:rsid w:val="00D447AD"/>
    <w:rsid w:val="00D46F19"/>
    <w:rsid w:val="00D47050"/>
    <w:rsid w:val="00D4756B"/>
    <w:rsid w:val="00D47EF3"/>
    <w:rsid w:val="00D50B9B"/>
    <w:rsid w:val="00D5270E"/>
    <w:rsid w:val="00D528D1"/>
    <w:rsid w:val="00D56E87"/>
    <w:rsid w:val="00D57034"/>
    <w:rsid w:val="00D6029F"/>
    <w:rsid w:val="00D61808"/>
    <w:rsid w:val="00D61B17"/>
    <w:rsid w:val="00D66237"/>
    <w:rsid w:val="00D667F1"/>
    <w:rsid w:val="00D66F09"/>
    <w:rsid w:val="00D66F99"/>
    <w:rsid w:val="00D677F4"/>
    <w:rsid w:val="00D70443"/>
    <w:rsid w:val="00D718E7"/>
    <w:rsid w:val="00D71A8D"/>
    <w:rsid w:val="00D73801"/>
    <w:rsid w:val="00D73A69"/>
    <w:rsid w:val="00D74F2A"/>
    <w:rsid w:val="00D75CE3"/>
    <w:rsid w:val="00D77259"/>
    <w:rsid w:val="00D77C24"/>
    <w:rsid w:val="00D800D7"/>
    <w:rsid w:val="00D80FCA"/>
    <w:rsid w:val="00D8273B"/>
    <w:rsid w:val="00D82F15"/>
    <w:rsid w:val="00D837C9"/>
    <w:rsid w:val="00D8459F"/>
    <w:rsid w:val="00D86D51"/>
    <w:rsid w:val="00D87DDF"/>
    <w:rsid w:val="00D90E67"/>
    <w:rsid w:val="00D91D60"/>
    <w:rsid w:val="00D9234F"/>
    <w:rsid w:val="00D92D57"/>
    <w:rsid w:val="00D930FD"/>
    <w:rsid w:val="00D935E6"/>
    <w:rsid w:val="00D940A0"/>
    <w:rsid w:val="00D941C9"/>
    <w:rsid w:val="00D96A4D"/>
    <w:rsid w:val="00DA15C3"/>
    <w:rsid w:val="00DA2097"/>
    <w:rsid w:val="00DA20F1"/>
    <w:rsid w:val="00DA44BC"/>
    <w:rsid w:val="00DA563F"/>
    <w:rsid w:val="00DA5E16"/>
    <w:rsid w:val="00DA7AE2"/>
    <w:rsid w:val="00DA7F60"/>
    <w:rsid w:val="00DB077C"/>
    <w:rsid w:val="00DB09BC"/>
    <w:rsid w:val="00DB1D96"/>
    <w:rsid w:val="00DB2979"/>
    <w:rsid w:val="00DB3A22"/>
    <w:rsid w:val="00DB3DFE"/>
    <w:rsid w:val="00DB3FDF"/>
    <w:rsid w:val="00DB4221"/>
    <w:rsid w:val="00DB42CD"/>
    <w:rsid w:val="00DB60C7"/>
    <w:rsid w:val="00DB6564"/>
    <w:rsid w:val="00DB6907"/>
    <w:rsid w:val="00DB7A3B"/>
    <w:rsid w:val="00DC08A5"/>
    <w:rsid w:val="00DC1275"/>
    <w:rsid w:val="00DC136B"/>
    <w:rsid w:val="00DC25C8"/>
    <w:rsid w:val="00DC27E2"/>
    <w:rsid w:val="00DC3714"/>
    <w:rsid w:val="00DC3E80"/>
    <w:rsid w:val="00DC42FA"/>
    <w:rsid w:val="00DC4727"/>
    <w:rsid w:val="00DC50EC"/>
    <w:rsid w:val="00DC520A"/>
    <w:rsid w:val="00DC6794"/>
    <w:rsid w:val="00DC7860"/>
    <w:rsid w:val="00DC7A0F"/>
    <w:rsid w:val="00DD0DE9"/>
    <w:rsid w:val="00DD1B6B"/>
    <w:rsid w:val="00DD3A80"/>
    <w:rsid w:val="00DD4772"/>
    <w:rsid w:val="00DD5633"/>
    <w:rsid w:val="00DD7FE2"/>
    <w:rsid w:val="00DE074D"/>
    <w:rsid w:val="00DE119F"/>
    <w:rsid w:val="00DE289D"/>
    <w:rsid w:val="00DE2B10"/>
    <w:rsid w:val="00DE2C33"/>
    <w:rsid w:val="00DE3DD9"/>
    <w:rsid w:val="00DE670F"/>
    <w:rsid w:val="00DF0134"/>
    <w:rsid w:val="00DF0D1F"/>
    <w:rsid w:val="00DF32CE"/>
    <w:rsid w:val="00DF331A"/>
    <w:rsid w:val="00DF392F"/>
    <w:rsid w:val="00DF4E9B"/>
    <w:rsid w:val="00DF5724"/>
    <w:rsid w:val="00DF6D06"/>
    <w:rsid w:val="00E00A21"/>
    <w:rsid w:val="00E00F48"/>
    <w:rsid w:val="00E042D8"/>
    <w:rsid w:val="00E0515F"/>
    <w:rsid w:val="00E051A8"/>
    <w:rsid w:val="00E05F28"/>
    <w:rsid w:val="00E077E5"/>
    <w:rsid w:val="00E07840"/>
    <w:rsid w:val="00E07A36"/>
    <w:rsid w:val="00E10746"/>
    <w:rsid w:val="00E10E61"/>
    <w:rsid w:val="00E112F0"/>
    <w:rsid w:val="00E11AB0"/>
    <w:rsid w:val="00E14EBD"/>
    <w:rsid w:val="00E1501E"/>
    <w:rsid w:val="00E15075"/>
    <w:rsid w:val="00E15346"/>
    <w:rsid w:val="00E15565"/>
    <w:rsid w:val="00E1598C"/>
    <w:rsid w:val="00E160E2"/>
    <w:rsid w:val="00E20422"/>
    <w:rsid w:val="00E21C4F"/>
    <w:rsid w:val="00E2330B"/>
    <w:rsid w:val="00E26B0D"/>
    <w:rsid w:val="00E31520"/>
    <w:rsid w:val="00E33052"/>
    <w:rsid w:val="00E3385E"/>
    <w:rsid w:val="00E34E74"/>
    <w:rsid w:val="00E35673"/>
    <w:rsid w:val="00E3680C"/>
    <w:rsid w:val="00E37882"/>
    <w:rsid w:val="00E40C6A"/>
    <w:rsid w:val="00E41595"/>
    <w:rsid w:val="00E41602"/>
    <w:rsid w:val="00E416DD"/>
    <w:rsid w:val="00E41B93"/>
    <w:rsid w:val="00E43003"/>
    <w:rsid w:val="00E43F6E"/>
    <w:rsid w:val="00E45453"/>
    <w:rsid w:val="00E45AAA"/>
    <w:rsid w:val="00E4649C"/>
    <w:rsid w:val="00E50060"/>
    <w:rsid w:val="00E50735"/>
    <w:rsid w:val="00E50BC5"/>
    <w:rsid w:val="00E52B5A"/>
    <w:rsid w:val="00E52CE8"/>
    <w:rsid w:val="00E54861"/>
    <w:rsid w:val="00E551A4"/>
    <w:rsid w:val="00E565EE"/>
    <w:rsid w:val="00E56E55"/>
    <w:rsid w:val="00E60E85"/>
    <w:rsid w:val="00E61A92"/>
    <w:rsid w:val="00E6498D"/>
    <w:rsid w:val="00E651E5"/>
    <w:rsid w:val="00E653B3"/>
    <w:rsid w:val="00E653C1"/>
    <w:rsid w:val="00E65CCC"/>
    <w:rsid w:val="00E66B0F"/>
    <w:rsid w:val="00E66B33"/>
    <w:rsid w:val="00E67624"/>
    <w:rsid w:val="00E70BD1"/>
    <w:rsid w:val="00E7118B"/>
    <w:rsid w:val="00E713AF"/>
    <w:rsid w:val="00E75B11"/>
    <w:rsid w:val="00E81819"/>
    <w:rsid w:val="00E8419C"/>
    <w:rsid w:val="00E86A86"/>
    <w:rsid w:val="00E8756A"/>
    <w:rsid w:val="00E9107A"/>
    <w:rsid w:val="00E93E04"/>
    <w:rsid w:val="00E941E9"/>
    <w:rsid w:val="00E94970"/>
    <w:rsid w:val="00E963F4"/>
    <w:rsid w:val="00E96904"/>
    <w:rsid w:val="00E96F8A"/>
    <w:rsid w:val="00E974DA"/>
    <w:rsid w:val="00E97568"/>
    <w:rsid w:val="00E976C6"/>
    <w:rsid w:val="00E97B34"/>
    <w:rsid w:val="00EA090B"/>
    <w:rsid w:val="00EA1732"/>
    <w:rsid w:val="00EA2762"/>
    <w:rsid w:val="00EA2917"/>
    <w:rsid w:val="00EA2F11"/>
    <w:rsid w:val="00EA4050"/>
    <w:rsid w:val="00EA5592"/>
    <w:rsid w:val="00EA566A"/>
    <w:rsid w:val="00EA5840"/>
    <w:rsid w:val="00EA5BCC"/>
    <w:rsid w:val="00EA73CD"/>
    <w:rsid w:val="00EA7432"/>
    <w:rsid w:val="00EB05F7"/>
    <w:rsid w:val="00EB06FA"/>
    <w:rsid w:val="00EB17FF"/>
    <w:rsid w:val="00EB1C08"/>
    <w:rsid w:val="00EB3C53"/>
    <w:rsid w:val="00EB3D86"/>
    <w:rsid w:val="00EB48D2"/>
    <w:rsid w:val="00EB6D04"/>
    <w:rsid w:val="00EB7425"/>
    <w:rsid w:val="00EB7B8E"/>
    <w:rsid w:val="00EB7DC6"/>
    <w:rsid w:val="00EB7DF7"/>
    <w:rsid w:val="00EB7F8F"/>
    <w:rsid w:val="00EC0ED6"/>
    <w:rsid w:val="00EC1C72"/>
    <w:rsid w:val="00EC257A"/>
    <w:rsid w:val="00EC25D7"/>
    <w:rsid w:val="00EC32A7"/>
    <w:rsid w:val="00EC35D3"/>
    <w:rsid w:val="00EC461D"/>
    <w:rsid w:val="00EC5360"/>
    <w:rsid w:val="00EC618C"/>
    <w:rsid w:val="00ED0729"/>
    <w:rsid w:val="00ED07AF"/>
    <w:rsid w:val="00ED1C9F"/>
    <w:rsid w:val="00ED5D0B"/>
    <w:rsid w:val="00ED6433"/>
    <w:rsid w:val="00ED6CFD"/>
    <w:rsid w:val="00ED7F49"/>
    <w:rsid w:val="00EE160B"/>
    <w:rsid w:val="00EE23CF"/>
    <w:rsid w:val="00EE396D"/>
    <w:rsid w:val="00EE723A"/>
    <w:rsid w:val="00EE7ABA"/>
    <w:rsid w:val="00EF0E81"/>
    <w:rsid w:val="00EF2BEB"/>
    <w:rsid w:val="00EF6204"/>
    <w:rsid w:val="00EF63A1"/>
    <w:rsid w:val="00EF76A3"/>
    <w:rsid w:val="00EF7B21"/>
    <w:rsid w:val="00F00229"/>
    <w:rsid w:val="00F0104D"/>
    <w:rsid w:val="00F01ED9"/>
    <w:rsid w:val="00F02881"/>
    <w:rsid w:val="00F039D9"/>
    <w:rsid w:val="00F05D1B"/>
    <w:rsid w:val="00F05FC2"/>
    <w:rsid w:val="00F05FE6"/>
    <w:rsid w:val="00F065B9"/>
    <w:rsid w:val="00F073E3"/>
    <w:rsid w:val="00F07BE0"/>
    <w:rsid w:val="00F10A61"/>
    <w:rsid w:val="00F113E5"/>
    <w:rsid w:val="00F12F68"/>
    <w:rsid w:val="00F13DB4"/>
    <w:rsid w:val="00F140CC"/>
    <w:rsid w:val="00F15453"/>
    <w:rsid w:val="00F15A7B"/>
    <w:rsid w:val="00F15C96"/>
    <w:rsid w:val="00F16860"/>
    <w:rsid w:val="00F20626"/>
    <w:rsid w:val="00F208C3"/>
    <w:rsid w:val="00F20BC9"/>
    <w:rsid w:val="00F20E6B"/>
    <w:rsid w:val="00F2567E"/>
    <w:rsid w:val="00F2651F"/>
    <w:rsid w:val="00F26C72"/>
    <w:rsid w:val="00F26EC5"/>
    <w:rsid w:val="00F31365"/>
    <w:rsid w:val="00F31484"/>
    <w:rsid w:val="00F31D93"/>
    <w:rsid w:val="00F341BA"/>
    <w:rsid w:val="00F3477C"/>
    <w:rsid w:val="00F35C6B"/>
    <w:rsid w:val="00F365F2"/>
    <w:rsid w:val="00F36CFE"/>
    <w:rsid w:val="00F37139"/>
    <w:rsid w:val="00F4075C"/>
    <w:rsid w:val="00F40959"/>
    <w:rsid w:val="00F40D09"/>
    <w:rsid w:val="00F415F7"/>
    <w:rsid w:val="00F41ECD"/>
    <w:rsid w:val="00F41F80"/>
    <w:rsid w:val="00F4283C"/>
    <w:rsid w:val="00F42E17"/>
    <w:rsid w:val="00F432C4"/>
    <w:rsid w:val="00F44EB2"/>
    <w:rsid w:val="00F45B3D"/>
    <w:rsid w:val="00F45C75"/>
    <w:rsid w:val="00F5217F"/>
    <w:rsid w:val="00F52198"/>
    <w:rsid w:val="00F54933"/>
    <w:rsid w:val="00F552B4"/>
    <w:rsid w:val="00F55C0F"/>
    <w:rsid w:val="00F5637C"/>
    <w:rsid w:val="00F56ECA"/>
    <w:rsid w:val="00F57392"/>
    <w:rsid w:val="00F578A4"/>
    <w:rsid w:val="00F57A58"/>
    <w:rsid w:val="00F57C1B"/>
    <w:rsid w:val="00F60F17"/>
    <w:rsid w:val="00F61556"/>
    <w:rsid w:val="00F62A23"/>
    <w:rsid w:val="00F6369D"/>
    <w:rsid w:val="00F6573E"/>
    <w:rsid w:val="00F66654"/>
    <w:rsid w:val="00F66948"/>
    <w:rsid w:val="00F67FFA"/>
    <w:rsid w:val="00F70437"/>
    <w:rsid w:val="00F73E00"/>
    <w:rsid w:val="00F7401E"/>
    <w:rsid w:val="00F74D2E"/>
    <w:rsid w:val="00F74F31"/>
    <w:rsid w:val="00F75A6E"/>
    <w:rsid w:val="00F75C64"/>
    <w:rsid w:val="00F77467"/>
    <w:rsid w:val="00F7751D"/>
    <w:rsid w:val="00F80020"/>
    <w:rsid w:val="00F80445"/>
    <w:rsid w:val="00F818B9"/>
    <w:rsid w:val="00F82A2E"/>
    <w:rsid w:val="00F8554C"/>
    <w:rsid w:val="00F9074C"/>
    <w:rsid w:val="00F92C4E"/>
    <w:rsid w:val="00F93368"/>
    <w:rsid w:val="00F95282"/>
    <w:rsid w:val="00F95820"/>
    <w:rsid w:val="00F95989"/>
    <w:rsid w:val="00F97208"/>
    <w:rsid w:val="00FA0BF8"/>
    <w:rsid w:val="00FA0F80"/>
    <w:rsid w:val="00FA1144"/>
    <w:rsid w:val="00FA3244"/>
    <w:rsid w:val="00FA5FE6"/>
    <w:rsid w:val="00FA669F"/>
    <w:rsid w:val="00FA7904"/>
    <w:rsid w:val="00FB0D79"/>
    <w:rsid w:val="00FB15E9"/>
    <w:rsid w:val="00FB366D"/>
    <w:rsid w:val="00FB3D21"/>
    <w:rsid w:val="00FB420F"/>
    <w:rsid w:val="00FB50ED"/>
    <w:rsid w:val="00FB5E88"/>
    <w:rsid w:val="00FB6E77"/>
    <w:rsid w:val="00FB7300"/>
    <w:rsid w:val="00FB743B"/>
    <w:rsid w:val="00FC039D"/>
    <w:rsid w:val="00FC0AA3"/>
    <w:rsid w:val="00FC1C9F"/>
    <w:rsid w:val="00FC1CA8"/>
    <w:rsid w:val="00FC248C"/>
    <w:rsid w:val="00FC4407"/>
    <w:rsid w:val="00FC50BF"/>
    <w:rsid w:val="00FC5A0D"/>
    <w:rsid w:val="00FC7976"/>
    <w:rsid w:val="00FD0C8F"/>
    <w:rsid w:val="00FD13DA"/>
    <w:rsid w:val="00FD142F"/>
    <w:rsid w:val="00FD2984"/>
    <w:rsid w:val="00FD3ACA"/>
    <w:rsid w:val="00FD4F76"/>
    <w:rsid w:val="00FD5444"/>
    <w:rsid w:val="00FD5A62"/>
    <w:rsid w:val="00FD6A30"/>
    <w:rsid w:val="00FE0DA5"/>
    <w:rsid w:val="00FE1CBD"/>
    <w:rsid w:val="00FE2008"/>
    <w:rsid w:val="00FE2550"/>
    <w:rsid w:val="00FE2822"/>
    <w:rsid w:val="00FE315A"/>
    <w:rsid w:val="00FE362B"/>
    <w:rsid w:val="00FE4937"/>
    <w:rsid w:val="00FE589F"/>
    <w:rsid w:val="00FE6174"/>
    <w:rsid w:val="00FE6E1F"/>
    <w:rsid w:val="00FE7084"/>
    <w:rsid w:val="00FF102D"/>
    <w:rsid w:val="00FF1248"/>
    <w:rsid w:val="00FF2229"/>
    <w:rsid w:val="00FF239F"/>
    <w:rsid w:val="00FF3BB8"/>
    <w:rsid w:val="00FF3EFF"/>
    <w:rsid w:val="00FF5F8A"/>
    <w:rsid w:val="00FF797F"/>
    <w:rsid w:val="00FF7E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E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412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4129"/>
  </w:style>
  <w:style w:type="paragraph" w:styleId="a5">
    <w:name w:val="footer"/>
    <w:basedOn w:val="a"/>
    <w:link w:val="a6"/>
    <w:uiPriority w:val="99"/>
    <w:semiHidden/>
    <w:unhideWhenUsed/>
    <w:rsid w:val="00A2412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24129"/>
  </w:style>
  <w:style w:type="paragraph" w:styleId="a7">
    <w:name w:val="Balloon Text"/>
    <w:basedOn w:val="a"/>
    <w:link w:val="a8"/>
    <w:uiPriority w:val="99"/>
    <w:semiHidden/>
    <w:unhideWhenUsed/>
    <w:rsid w:val="00991BF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91B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554</TotalTime>
  <Pages>1</Pages>
  <Words>1991</Words>
  <Characters>11349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11</cp:revision>
  <cp:lastPrinted>2015-08-31T04:34:00Z</cp:lastPrinted>
  <dcterms:created xsi:type="dcterms:W3CDTF">2015-08-14T02:11:00Z</dcterms:created>
  <dcterms:modified xsi:type="dcterms:W3CDTF">2015-09-16T02:34:00Z</dcterms:modified>
</cp:coreProperties>
</file>